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9AC" w:rsidRDefault="00D019AC" w:rsidP="00D019AC">
      <w:pPr>
        <w:rPr>
          <w:lang w:val="es-VE"/>
        </w:rPr>
      </w:pPr>
      <w:r>
        <w:rPr>
          <w:noProof/>
          <w:lang w:val="es-VE" w:eastAsia="es-VE"/>
        </w:rPr>
        <w:drawing>
          <wp:anchor distT="0" distB="0" distL="114300" distR="114300" simplePos="0" relativeHeight="251709952" behindDoc="0" locked="0" layoutInCell="1" allowOverlap="1">
            <wp:simplePos x="0" y="0"/>
            <wp:positionH relativeFrom="page">
              <wp:posOffset>-94615</wp:posOffset>
            </wp:positionH>
            <wp:positionV relativeFrom="paragraph">
              <wp:posOffset>-2141220</wp:posOffset>
            </wp:positionV>
            <wp:extent cx="7967612" cy="10437962"/>
            <wp:effectExtent l="0" t="0" r="0" b="0"/>
            <wp:wrapNone/>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7612" cy="10437962"/>
                    </a:xfrm>
                    <a:prstGeom prst="rect">
                      <a:avLst/>
                    </a:prstGeom>
                    <a:noFill/>
                  </pic:spPr>
                </pic:pic>
              </a:graphicData>
            </a:graphic>
          </wp:anchor>
        </w:drawing>
      </w:r>
      <w:r>
        <w:rPr>
          <w:lang w:val="es-VE"/>
        </w:rPr>
        <w:br/>
      </w:r>
    </w:p>
    <w:p w:rsidR="00602AD6" w:rsidRDefault="00F56C58" w:rsidP="00E344DF">
      <w:pPr>
        <w:rPr>
          <w:lang w:val="es-ES_tradnl"/>
        </w:rPr>
      </w:pPr>
      <w:r w:rsidRPr="00D019AC">
        <w:rPr>
          <w:b/>
          <w:bCs/>
          <w:noProof/>
          <w:color w:val="76923C"/>
          <w:sz w:val="40"/>
          <w:szCs w:val="40"/>
          <w:lang w:val="es-VE" w:eastAsia="es-VE"/>
        </w:rPr>
        <w:drawing>
          <wp:anchor distT="0" distB="0" distL="114300" distR="114300" simplePos="0" relativeHeight="251713024" behindDoc="0" locked="0" layoutInCell="1" allowOverlap="1">
            <wp:simplePos x="0" y="0"/>
            <wp:positionH relativeFrom="margin">
              <wp:posOffset>1684655</wp:posOffset>
            </wp:positionH>
            <wp:positionV relativeFrom="paragraph">
              <wp:posOffset>165100</wp:posOffset>
            </wp:positionV>
            <wp:extent cx="2430145" cy="1568450"/>
            <wp:effectExtent l="0" t="0" r="8255" b="0"/>
            <wp:wrapNone/>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0145" cy="1568450"/>
                    </a:xfrm>
                    <a:prstGeom prst="rect">
                      <a:avLst/>
                    </a:prstGeom>
                    <a:noFill/>
                    <a:ln>
                      <a:noFill/>
                    </a:ln>
                  </pic:spPr>
                </pic:pic>
              </a:graphicData>
            </a:graphic>
          </wp:anchor>
        </w:drawing>
      </w:r>
      <w:r w:rsidR="00BE399C">
        <w:rPr>
          <w:b/>
          <w:bCs/>
          <w:noProof/>
          <w:color w:val="76923C"/>
          <w:sz w:val="40"/>
          <w:szCs w:val="40"/>
          <w:lang w:val="es-VE" w:eastAsia="es-VE"/>
        </w:rPr>
        <mc:AlternateContent>
          <mc:Choice Requires="wps">
            <w:drawing>
              <wp:anchor distT="0" distB="0" distL="114300" distR="114300" simplePos="0" relativeHeight="251712000" behindDoc="0" locked="0" layoutInCell="1" allowOverlap="1">
                <wp:simplePos x="0" y="0"/>
                <wp:positionH relativeFrom="page">
                  <wp:posOffset>963930</wp:posOffset>
                </wp:positionH>
                <wp:positionV relativeFrom="paragraph">
                  <wp:posOffset>1372235</wp:posOffset>
                </wp:positionV>
                <wp:extent cx="6472555" cy="3722370"/>
                <wp:effectExtent l="0" t="0" r="23495" b="30480"/>
                <wp:wrapNone/>
                <wp:docPr id="231" name="Elips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2555" cy="3722370"/>
                        </a:xfrm>
                        <a:prstGeom prst="ellipse">
                          <a:avLst/>
                        </a:prstGeom>
                        <a:gradFill rotWithShape="0">
                          <a:gsLst>
                            <a:gs pos="0">
                              <a:srgbClr val="FFFFFF"/>
                            </a:gs>
                            <a:gs pos="100000">
                              <a:srgbClr val="C5E0B3"/>
                            </a:gs>
                          </a:gsLst>
                          <a:lin ang="5400000" scaled="1"/>
                        </a:gradFill>
                        <a:ln>
                          <a:noFill/>
                        </a:ln>
                        <a:effectLst>
                          <a:outerShdw dist="28398" dir="3806097" algn="ctr" rotWithShape="0">
                            <a:srgbClr val="375623">
                              <a:alpha val="50000"/>
                            </a:srgbClr>
                          </a:outerShdw>
                        </a:effectLst>
                        <a:extLst>
                          <a:ext uri="{91240B29-F687-4F45-9708-019B960494DF}">
                            <a14:hiddenLine xmlns:a14="http://schemas.microsoft.com/office/drawing/2010/main" w="12700">
                              <a:solidFill>
                                <a:srgbClr val="A8D08D"/>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00CC1D" id="Elipse 231" o:spid="_x0000_s1026" style="position:absolute;margin-left:75.9pt;margin-top:108.05pt;width:509.65pt;height:293.1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" stroked="f" strokecolor="#a8d08d" strokeweight="1pt">
                <v:fill color2="#c5e0b3" focus="100%" type="gradient"/>
                <v:shadow on="t" color="#375623" opacity=".5" offset="1pt"/>
                <w10:wrap anchorx="page"/>
              </v:oval>
            </w:pict>
          </mc:Fallback>
        </mc:AlternateContent>
      </w:r>
    </w:p>
    <w:p w:rsidR="006D4943" w:rsidRPr="0047270F" w:rsidRDefault="006D4943" w:rsidP="00602AD6">
      <w:pPr>
        <w:pStyle w:val="Estilo"/>
        <w:shd w:val="clear" w:color="auto" w:fill="FFFFFF"/>
        <w:spacing w:before="120" w:after="120" w:line="360" w:lineRule="auto"/>
        <w:ind w:left="709" w:right="1009"/>
        <w:jc w:val="center"/>
        <w:rPr>
          <w:b/>
          <w:bCs/>
          <w:color w:val="76923C"/>
          <w:sz w:val="40"/>
          <w:szCs w:val="40"/>
          <w:lang w:val="es-ES_tradnl"/>
        </w:rPr>
      </w:pPr>
    </w:p>
    <w:p w:rsidR="00602AD6" w:rsidRPr="0047270F" w:rsidRDefault="00602AD6" w:rsidP="00602AD6">
      <w:pPr>
        <w:pStyle w:val="Estilo"/>
        <w:shd w:val="clear" w:color="auto" w:fill="FFFFFF"/>
        <w:spacing w:before="120" w:after="120" w:line="360" w:lineRule="auto"/>
        <w:ind w:left="709" w:right="1009"/>
        <w:jc w:val="center"/>
        <w:rPr>
          <w:b/>
          <w:bCs/>
          <w:color w:val="76923C"/>
          <w:sz w:val="40"/>
          <w:szCs w:val="40"/>
          <w:lang w:val="es-ES_tradnl"/>
        </w:rPr>
      </w:pPr>
    </w:p>
    <w:p w:rsidR="00602AD6" w:rsidRPr="0047270F" w:rsidRDefault="00602AD6" w:rsidP="00602AD6">
      <w:pPr>
        <w:pStyle w:val="Estilo"/>
        <w:shd w:val="clear" w:color="auto" w:fill="FFFFFF"/>
        <w:spacing w:before="120" w:after="120" w:line="360" w:lineRule="auto"/>
        <w:ind w:left="709" w:right="1009"/>
        <w:jc w:val="center"/>
        <w:rPr>
          <w:b/>
          <w:bCs/>
          <w:color w:val="76923C"/>
          <w:sz w:val="40"/>
          <w:szCs w:val="40"/>
          <w:lang w:val="es-ES_tradnl"/>
        </w:rPr>
      </w:pPr>
    </w:p>
    <w:p w:rsidR="00602AD6" w:rsidRPr="0047270F" w:rsidRDefault="00BE399C" w:rsidP="002C4D70">
      <w:pPr>
        <w:pStyle w:val="Estilo"/>
        <w:shd w:val="clear" w:color="auto" w:fill="FFFFFF"/>
        <w:spacing w:before="120" w:after="120" w:line="360" w:lineRule="auto"/>
        <w:ind w:right="1009"/>
        <w:rPr>
          <w:b/>
          <w:bCs/>
          <w:color w:val="76923C"/>
          <w:sz w:val="40"/>
          <w:szCs w:val="40"/>
          <w:lang w:val="es-ES_tradnl"/>
        </w:rPr>
      </w:pPr>
      <w:r>
        <w:rPr>
          <w:noProof/>
          <w:lang w:val="es-VE" w:eastAsia="es-VE"/>
        </w:rPr>
        <mc:AlternateContent>
          <mc:Choice Requires="wps">
            <w:drawing>
              <wp:anchor distT="45720" distB="45720" distL="114300" distR="114300" simplePos="0" relativeHeight="251716096" behindDoc="0" locked="0" layoutInCell="1" allowOverlap="1">
                <wp:simplePos x="0" y="0"/>
                <wp:positionH relativeFrom="page">
                  <wp:posOffset>1240155</wp:posOffset>
                </wp:positionH>
                <wp:positionV relativeFrom="paragraph">
                  <wp:posOffset>656590</wp:posOffset>
                </wp:positionV>
                <wp:extent cx="5972175" cy="1524000"/>
                <wp:effectExtent l="0" t="0" r="0" b="0"/>
                <wp:wrapSquare wrapText="bothSides"/>
                <wp:docPr id="232" name="Cuadro de texto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FCD" w:rsidRPr="002B27F7" w:rsidRDefault="00834FCD" w:rsidP="00D019AC">
                            <w:pPr>
                              <w:jc w:val="center"/>
                              <w:rPr>
                                <w:rFonts w:ascii="Century Gothic" w:hAnsi="Century Gothic"/>
                                <w:b/>
                                <w:sz w:val="72"/>
                                <w:szCs w:val="52"/>
                              </w:rPr>
                            </w:pPr>
                            <w:r w:rsidRPr="002B27F7">
                              <w:rPr>
                                <w:rFonts w:ascii="Century Gothic" w:hAnsi="Century Gothic"/>
                                <w:b/>
                                <w:sz w:val="72"/>
                                <w:szCs w:val="52"/>
                              </w:rPr>
                              <w:t>Manual de Organización</w:t>
                            </w:r>
                          </w:p>
                          <w:p w:rsidR="00834FCD" w:rsidRPr="00155D1D" w:rsidRDefault="00834FCD" w:rsidP="00D019AC">
                            <w:pPr>
                              <w:jc w:val="center"/>
                              <w:rPr>
                                <w:rFonts w:ascii="Century Gothic" w:hAnsi="Century Gothic"/>
                                <w:b/>
                                <w:i/>
                                <w:sz w:val="56"/>
                                <w:szCs w:val="56"/>
                              </w:rPr>
                            </w:pPr>
                            <w:r>
                              <w:rPr>
                                <w:rFonts w:ascii="Century Gothic" w:hAnsi="Century Gothic"/>
                                <w:b/>
                                <w:i/>
                                <w:sz w:val="56"/>
                                <w:szCs w:val="56"/>
                              </w:rPr>
                              <w:t xml:space="preserve">Dirección de </w:t>
                            </w:r>
                            <w:proofErr w:type="spellStart"/>
                            <w:r w:rsidRPr="00155D1D">
                              <w:rPr>
                                <w:rFonts w:ascii="Century Gothic" w:hAnsi="Century Gothic"/>
                                <w:b/>
                                <w:i/>
                                <w:sz w:val="56"/>
                                <w:szCs w:val="56"/>
                              </w:rPr>
                              <w:t>Terri</w:t>
                            </w:r>
                            <w:r>
                              <w:rPr>
                                <w:rFonts w:ascii="Century Gothic" w:hAnsi="Century Gothic"/>
                                <w:b/>
                                <w:i/>
                                <w:sz w:val="56"/>
                                <w:szCs w:val="56"/>
                              </w:rPr>
                              <w:t>torialización</w:t>
                            </w:r>
                            <w:proofErr w:type="spellEnd"/>
                            <w:r>
                              <w:rPr>
                                <w:rFonts w:ascii="Century Gothic" w:hAnsi="Century Gothic"/>
                                <w:b/>
                                <w:i/>
                                <w:sz w:val="56"/>
                                <w:szCs w:val="56"/>
                              </w:rPr>
                              <w:t xml:space="preserve"> y Municipalización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32" o:spid="_x0000_s1026" type="#_x0000_t202" style="position:absolute;margin-left:97.65pt;margin-top:51.7pt;width:470.25pt;height:120pt;z-index:25171609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" filled="f" stroked="f">
                <v:textbox style="mso-fit-shape-to-text:t">
                  <w:txbxContent>
                    <w:p w:rsidR="00834FCD" w:rsidRPr="002B27F7" w:rsidRDefault="00834FCD" w:rsidP="00D019AC">
                      <w:pPr>
                        <w:jc w:val="center"/>
                        <w:rPr>
                          <w:rFonts w:ascii="Century Gothic" w:hAnsi="Century Gothic"/>
                          <w:b/>
                          <w:sz w:val="72"/>
                          <w:szCs w:val="52"/>
                        </w:rPr>
                      </w:pPr>
                      <w:r w:rsidRPr="002B27F7">
                        <w:rPr>
                          <w:rFonts w:ascii="Century Gothic" w:hAnsi="Century Gothic"/>
                          <w:b/>
                          <w:sz w:val="72"/>
                          <w:szCs w:val="52"/>
                        </w:rPr>
                        <w:t>Manual de Organización</w:t>
                      </w:r>
                    </w:p>
                    <w:p w:rsidR="00834FCD" w:rsidRPr="00155D1D" w:rsidRDefault="00834FCD" w:rsidP="00D019AC">
                      <w:pPr>
                        <w:jc w:val="center"/>
                        <w:rPr>
                          <w:rFonts w:ascii="Century Gothic" w:hAnsi="Century Gothic"/>
                          <w:b/>
                          <w:i/>
                          <w:sz w:val="56"/>
                          <w:szCs w:val="56"/>
                        </w:rPr>
                      </w:pPr>
                      <w:r>
                        <w:rPr>
                          <w:rFonts w:ascii="Century Gothic" w:hAnsi="Century Gothic"/>
                          <w:b/>
                          <w:i/>
                          <w:sz w:val="56"/>
                          <w:szCs w:val="56"/>
                        </w:rPr>
                        <w:t xml:space="preserve">Dirección de </w:t>
                      </w:r>
                      <w:proofErr w:type="spellStart"/>
                      <w:r w:rsidRPr="00155D1D">
                        <w:rPr>
                          <w:rFonts w:ascii="Century Gothic" w:hAnsi="Century Gothic"/>
                          <w:b/>
                          <w:i/>
                          <w:sz w:val="56"/>
                          <w:szCs w:val="56"/>
                        </w:rPr>
                        <w:t>Terri</w:t>
                      </w:r>
                      <w:r>
                        <w:rPr>
                          <w:rFonts w:ascii="Century Gothic" w:hAnsi="Century Gothic"/>
                          <w:b/>
                          <w:i/>
                          <w:sz w:val="56"/>
                          <w:szCs w:val="56"/>
                        </w:rPr>
                        <w:t>torialización</w:t>
                      </w:r>
                      <w:proofErr w:type="spellEnd"/>
                      <w:r>
                        <w:rPr>
                          <w:rFonts w:ascii="Century Gothic" w:hAnsi="Century Gothic"/>
                          <w:b/>
                          <w:i/>
                          <w:sz w:val="56"/>
                          <w:szCs w:val="56"/>
                        </w:rPr>
                        <w:t xml:space="preserve"> y Municipalización</w:t>
                      </w:r>
                    </w:p>
                  </w:txbxContent>
                </v:textbox>
                <w10:wrap type="square" anchorx="page"/>
              </v:shape>
            </w:pict>
          </mc:Fallback>
        </mc:AlternateContent>
      </w:r>
    </w:p>
    <w:p w:rsidR="00602AD6" w:rsidRPr="0047270F" w:rsidRDefault="000330CA" w:rsidP="00602AD6">
      <w:pPr>
        <w:pStyle w:val="Estilo"/>
        <w:shd w:val="clear" w:color="auto" w:fill="FFFFFF"/>
        <w:spacing w:before="120" w:after="120" w:line="360" w:lineRule="auto"/>
        <w:ind w:left="709" w:right="1009"/>
        <w:jc w:val="center"/>
        <w:rPr>
          <w:b/>
          <w:bCs/>
          <w:color w:val="76923C"/>
          <w:sz w:val="40"/>
          <w:szCs w:val="40"/>
          <w:lang w:val="es-ES_tradnl"/>
        </w:rPr>
      </w:pPr>
      <w:proofErr w:type="gramStart"/>
      <w:r>
        <w:rPr>
          <w:b/>
          <w:bCs/>
          <w:color w:val="76923C"/>
          <w:sz w:val="40"/>
          <w:szCs w:val="40"/>
          <w:lang w:val="es-ES_tradnl"/>
        </w:rPr>
        <w:t>y</w:t>
      </w:r>
      <w:proofErr w:type="gramEnd"/>
    </w:p>
    <w:p w:rsidR="00602AD6" w:rsidRPr="0047270F" w:rsidRDefault="00602AD6" w:rsidP="00602AD6">
      <w:pPr>
        <w:pStyle w:val="Estilo"/>
        <w:shd w:val="clear" w:color="auto" w:fill="FFFFFF"/>
        <w:spacing w:before="120" w:after="120" w:line="360" w:lineRule="auto"/>
        <w:ind w:left="709" w:right="1009"/>
        <w:jc w:val="center"/>
        <w:rPr>
          <w:b/>
          <w:bCs/>
          <w:color w:val="76923C"/>
          <w:sz w:val="40"/>
          <w:szCs w:val="40"/>
          <w:lang w:val="es-ES_tradnl"/>
        </w:rPr>
      </w:pPr>
    </w:p>
    <w:p w:rsidR="00602AD6" w:rsidRPr="0047270F" w:rsidRDefault="00BE399C" w:rsidP="00602AD6">
      <w:pPr>
        <w:pStyle w:val="Estilo"/>
        <w:shd w:val="clear" w:color="auto" w:fill="FFFFFF"/>
        <w:spacing w:before="120" w:after="120" w:line="360" w:lineRule="auto"/>
        <w:ind w:left="709" w:right="1009"/>
        <w:jc w:val="center"/>
        <w:rPr>
          <w:b/>
          <w:bCs/>
          <w:color w:val="76923C"/>
          <w:sz w:val="40"/>
          <w:szCs w:val="40"/>
          <w:lang w:val="es-ES_tradnl"/>
        </w:rPr>
      </w:pPr>
      <w:r>
        <w:rPr>
          <w:b/>
          <w:bCs/>
          <w:noProof/>
          <w:color w:val="76923C"/>
          <w:sz w:val="40"/>
          <w:szCs w:val="40"/>
          <w:lang w:val="es-VE" w:eastAsia="es-VE"/>
        </w:rPr>
        <mc:AlternateContent>
          <mc:Choice Requires="wps">
            <w:drawing>
              <wp:anchor distT="45720" distB="45720" distL="114300" distR="114300" simplePos="0" relativeHeight="251714048" behindDoc="0" locked="0" layoutInCell="1" allowOverlap="1">
                <wp:simplePos x="0" y="0"/>
                <wp:positionH relativeFrom="page">
                  <wp:posOffset>2282825</wp:posOffset>
                </wp:positionH>
                <wp:positionV relativeFrom="paragraph">
                  <wp:posOffset>497840</wp:posOffset>
                </wp:positionV>
                <wp:extent cx="2569210" cy="371475"/>
                <wp:effectExtent l="0" t="0" r="0" b="635"/>
                <wp:wrapSquare wrapText="bothSides"/>
                <wp:docPr id="233" name="Cuadro de texto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210" cy="371475"/>
                        </a:xfrm>
                        <a:prstGeom prst="rect">
                          <a:avLst/>
                        </a:prstGeom>
                        <a:noFill/>
                        <a:ln w="9525">
                          <a:noFill/>
                          <a:miter lim="800000"/>
                          <a:headEnd/>
                          <a:tailEnd/>
                        </a:ln>
                      </wps:spPr>
                      <wps:txbx>
                        <w:txbxContent>
                          <w:p w:rsidR="00834FCD" w:rsidRPr="00756A82" w:rsidRDefault="00834FCD" w:rsidP="00334803">
                            <w:pPr>
                              <w:jc w:val="center"/>
                              <w:rPr>
                                <w:rFonts w:ascii="Century Gothic" w:hAnsi="Century Gothic"/>
                                <w:b/>
                                <w:sz w:val="36"/>
                              </w:rPr>
                            </w:pPr>
                            <w:r>
                              <w:rPr>
                                <w:rFonts w:ascii="Century Gothic" w:hAnsi="Century Gothic"/>
                                <w:b/>
                                <w:sz w:val="36"/>
                              </w:rPr>
                              <w:t>Marzo 2018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Cuadro de texto 233" o:spid="_x0000_s1027" type="#_x0000_t202" style="position:absolute;left:0;text-align:left;margin-left:179.75pt;margin-top:39.2pt;width:202.3pt;height:29.25pt;z-index:25171404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" filled="f" stroked="f">
                <v:textbox style="mso-fit-shape-to-text:t">
                  <w:txbxContent>
                    <w:p w:rsidR="00834FCD" w:rsidRPr="00756A82" w:rsidRDefault="00834FCD" w:rsidP="00334803">
                      <w:pPr>
                        <w:jc w:val="center"/>
                        <w:rPr>
                          <w:rFonts w:ascii="Century Gothic" w:hAnsi="Century Gothic"/>
                          <w:b/>
                          <w:sz w:val="36"/>
                        </w:rPr>
                      </w:pPr>
                      <w:r>
                        <w:rPr>
                          <w:rFonts w:ascii="Century Gothic" w:hAnsi="Century Gothic"/>
                          <w:b/>
                          <w:sz w:val="36"/>
                        </w:rPr>
                        <w:t>Marzo 2018</w:t>
                      </w:r>
                    </w:p>
                  </w:txbxContent>
                </v:textbox>
                <w10:wrap type="square" anchorx="page"/>
              </v:shape>
            </w:pict>
          </mc:Fallback>
        </mc:AlternateContent>
      </w:r>
    </w:p>
    <w:p w:rsidR="00602AD6" w:rsidRPr="0047270F" w:rsidRDefault="00602AD6" w:rsidP="00602AD6">
      <w:pPr>
        <w:pStyle w:val="Estilo"/>
        <w:shd w:val="clear" w:color="auto" w:fill="FFFFFF"/>
        <w:spacing w:before="120" w:after="120" w:line="360" w:lineRule="auto"/>
        <w:ind w:left="709" w:right="1009"/>
        <w:jc w:val="center"/>
        <w:rPr>
          <w:b/>
          <w:bCs/>
          <w:color w:val="76923C"/>
          <w:sz w:val="40"/>
          <w:szCs w:val="40"/>
          <w:lang w:val="es-ES_tradnl"/>
        </w:rPr>
      </w:pPr>
    </w:p>
    <w:p w:rsidR="00085F57" w:rsidRDefault="00085F57" w:rsidP="00E25B05">
      <w:pPr>
        <w:jc w:val="center"/>
        <w:rPr>
          <w:rFonts w:eastAsia="Calibri"/>
          <w:b/>
          <w:bCs/>
          <w:sz w:val="28"/>
          <w:szCs w:val="28"/>
          <w:u w:val="single"/>
        </w:rPr>
      </w:pPr>
    </w:p>
    <w:p w:rsidR="00085F57" w:rsidRDefault="00085F57" w:rsidP="00E25B05">
      <w:pPr>
        <w:jc w:val="center"/>
        <w:rPr>
          <w:rFonts w:eastAsia="Calibri"/>
          <w:b/>
          <w:bCs/>
          <w:sz w:val="28"/>
          <w:szCs w:val="28"/>
          <w:u w:val="single"/>
        </w:rPr>
      </w:pPr>
    </w:p>
    <w:p w:rsidR="00E25B05" w:rsidRPr="004D2EA2" w:rsidRDefault="00E25B05" w:rsidP="00E25B05">
      <w:pPr>
        <w:jc w:val="center"/>
        <w:rPr>
          <w:rFonts w:eastAsia="Calibri"/>
          <w:b/>
          <w:bCs/>
          <w:sz w:val="28"/>
          <w:szCs w:val="28"/>
          <w:u w:val="single"/>
        </w:rPr>
      </w:pPr>
      <w:r w:rsidRPr="004D2EA2">
        <w:rPr>
          <w:rFonts w:eastAsia="Calibri"/>
          <w:b/>
          <w:bCs/>
          <w:sz w:val="28"/>
          <w:szCs w:val="28"/>
          <w:u w:val="single"/>
        </w:rPr>
        <w:t>AUTORIDADES DE LA UNELLEZ</w:t>
      </w:r>
    </w:p>
    <w:p w:rsidR="0056344C" w:rsidRPr="004D2EA2" w:rsidRDefault="0056344C" w:rsidP="00E25B05">
      <w:pPr>
        <w:jc w:val="center"/>
        <w:rPr>
          <w:rFonts w:eastAsia="Calibri"/>
          <w:b/>
          <w:bCs/>
          <w:caps/>
          <w:sz w:val="28"/>
          <w:szCs w:val="28"/>
          <w:u w:val="single"/>
        </w:rPr>
      </w:pPr>
    </w:p>
    <w:p w:rsidR="00E25B05" w:rsidRPr="00756A82" w:rsidRDefault="00E25B05" w:rsidP="00E25B05">
      <w:pPr>
        <w:rPr>
          <w:rFonts w:ascii="Century Gothic" w:eastAsia="Calibri" w:hAnsi="Century Gothic"/>
          <w:b/>
          <w:bCs/>
          <w:caps/>
          <w:color w:val="4F6228"/>
          <w:sz w:val="28"/>
          <w:szCs w:val="28"/>
          <w:u w:val="single"/>
        </w:rPr>
      </w:pPr>
    </w:p>
    <w:p w:rsidR="00E25B05" w:rsidRPr="00756A82" w:rsidRDefault="002A74E3" w:rsidP="00E25B05">
      <w:pPr>
        <w:rPr>
          <w:rFonts w:ascii="Century Gothic" w:eastAsia="Calibri" w:hAnsi="Century Gothic"/>
          <w:b/>
          <w:bCs/>
          <w:caps/>
          <w:color w:val="4F6228"/>
          <w:sz w:val="32"/>
          <w:szCs w:val="28"/>
          <w:u w:val="single"/>
        </w:rPr>
      </w:pPr>
      <w:r>
        <w:rPr>
          <w:noProof/>
          <w:lang w:val="es-VE" w:eastAsia="es-VE"/>
        </w:rPr>
        <w:drawing>
          <wp:anchor distT="0" distB="0" distL="114300" distR="114300" simplePos="0" relativeHeight="251718144" behindDoc="0" locked="0" layoutInCell="1" allowOverlap="1">
            <wp:simplePos x="0" y="0"/>
            <wp:positionH relativeFrom="margin">
              <wp:posOffset>2226945</wp:posOffset>
            </wp:positionH>
            <wp:positionV relativeFrom="paragraph">
              <wp:posOffset>100965</wp:posOffset>
            </wp:positionV>
            <wp:extent cx="859790" cy="554990"/>
            <wp:effectExtent l="0" t="0" r="0" b="0"/>
            <wp:wrapNone/>
            <wp:docPr id="228" name="Imagen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9790" cy="554990"/>
                    </a:xfrm>
                    <a:prstGeom prst="rect">
                      <a:avLst/>
                    </a:prstGeom>
                    <a:noFill/>
                    <a:ln>
                      <a:noFill/>
                    </a:ln>
                  </pic:spPr>
                </pic:pic>
              </a:graphicData>
            </a:graphic>
          </wp:anchor>
        </w:drawing>
      </w:r>
    </w:p>
    <w:p w:rsidR="00E25B05" w:rsidRPr="00756A82" w:rsidRDefault="00E25B05" w:rsidP="00E25B05">
      <w:pPr>
        <w:rPr>
          <w:rFonts w:ascii="Century Gothic" w:eastAsia="Calibri" w:hAnsi="Century Gothic"/>
          <w:b/>
          <w:bCs/>
          <w:caps/>
          <w:color w:val="4F6228"/>
          <w:sz w:val="32"/>
          <w:szCs w:val="28"/>
          <w:u w:val="single"/>
        </w:rPr>
      </w:pPr>
    </w:p>
    <w:p w:rsidR="002A74E3" w:rsidRDefault="002A74E3" w:rsidP="00E25B05">
      <w:pPr>
        <w:spacing w:before="120" w:after="120"/>
        <w:jc w:val="center"/>
        <w:rPr>
          <w:rFonts w:eastAsia="Calibri"/>
        </w:rPr>
      </w:pPr>
    </w:p>
    <w:p w:rsidR="00E25B05" w:rsidRPr="0056344C" w:rsidRDefault="00E25B05" w:rsidP="00E25B05">
      <w:pPr>
        <w:spacing w:before="120" w:after="120"/>
        <w:jc w:val="center"/>
        <w:rPr>
          <w:rFonts w:eastAsia="Calibri"/>
        </w:rPr>
      </w:pPr>
      <w:r w:rsidRPr="0056344C">
        <w:rPr>
          <w:rFonts w:eastAsia="Calibri"/>
        </w:rPr>
        <w:t>Dr. Alberto Quintero</w:t>
      </w:r>
    </w:p>
    <w:p w:rsidR="00E25B05" w:rsidRPr="0056344C" w:rsidRDefault="00E25B05" w:rsidP="00E25B05">
      <w:pPr>
        <w:spacing w:before="120" w:after="120"/>
        <w:jc w:val="center"/>
        <w:rPr>
          <w:rFonts w:eastAsia="Calibri"/>
          <w:b/>
        </w:rPr>
      </w:pPr>
      <w:r w:rsidRPr="0056344C">
        <w:rPr>
          <w:rFonts w:eastAsia="Calibri"/>
          <w:b/>
        </w:rPr>
        <w:t>Rector</w:t>
      </w:r>
    </w:p>
    <w:p w:rsidR="00E25B05" w:rsidRPr="0056344C" w:rsidRDefault="00E25B05" w:rsidP="00E25B05">
      <w:pPr>
        <w:spacing w:before="120" w:after="120"/>
        <w:jc w:val="center"/>
        <w:rPr>
          <w:rFonts w:eastAsia="Calibri"/>
          <w:b/>
        </w:rPr>
      </w:pPr>
    </w:p>
    <w:p w:rsidR="00E25B05" w:rsidRPr="0056344C" w:rsidRDefault="00E25B05" w:rsidP="00E25B05">
      <w:pPr>
        <w:spacing w:before="120" w:after="120"/>
        <w:jc w:val="center"/>
        <w:rPr>
          <w:rFonts w:eastAsia="Calibri"/>
        </w:rPr>
      </w:pPr>
      <w:r w:rsidRPr="0056344C">
        <w:rPr>
          <w:rFonts w:eastAsia="Calibri"/>
        </w:rPr>
        <w:t>Prof. Jesús Manuel Monsalve</w:t>
      </w:r>
    </w:p>
    <w:p w:rsidR="00E25B05" w:rsidRPr="0056344C" w:rsidRDefault="00E25B05" w:rsidP="00E25B05">
      <w:pPr>
        <w:spacing w:before="120" w:after="120"/>
        <w:jc w:val="center"/>
        <w:rPr>
          <w:rFonts w:eastAsia="Calibri"/>
          <w:b/>
        </w:rPr>
      </w:pPr>
      <w:r w:rsidRPr="0056344C">
        <w:rPr>
          <w:rFonts w:eastAsia="Calibri"/>
          <w:b/>
        </w:rPr>
        <w:t>Vice-Rector de Servicios</w:t>
      </w:r>
    </w:p>
    <w:p w:rsidR="00E25B05" w:rsidRPr="0056344C" w:rsidRDefault="00E25B05" w:rsidP="00E25B05">
      <w:pPr>
        <w:spacing w:before="120" w:after="120"/>
        <w:jc w:val="center"/>
        <w:rPr>
          <w:rFonts w:eastAsia="Calibri"/>
          <w:b/>
        </w:rPr>
      </w:pPr>
    </w:p>
    <w:p w:rsidR="00E25B05" w:rsidRPr="0056344C" w:rsidRDefault="00E25B05" w:rsidP="00E25B05">
      <w:pPr>
        <w:spacing w:before="120" w:after="120"/>
        <w:jc w:val="center"/>
        <w:rPr>
          <w:rFonts w:eastAsia="Calibri"/>
        </w:rPr>
      </w:pPr>
      <w:r w:rsidRPr="0056344C">
        <w:rPr>
          <w:rFonts w:eastAsia="Calibri"/>
        </w:rPr>
        <w:t>Prof. Oscar Hurtado</w:t>
      </w:r>
    </w:p>
    <w:p w:rsidR="00E25B05" w:rsidRPr="0056344C" w:rsidRDefault="00E25B05" w:rsidP="00E25B05">
      <w:pPr>
        <w:spacing w:before="120" w:after="120"/>
        <w:jc w:val="center"/>
        <w:rPr>
          <w:rFonts w:eastAsia="Calibri"/>
          <w:b/>
        </w:rPr>
      </w:pPr>
      <w:r w:rsidRPr="0056344C">
        <w:rPr>
          <w:rFonts w:eastAsia="Calibri"/>
          <w:b/>
        </w:rPr>
        <w:t>Secretario General</w:t>
      </w:r>
    </w:p>
    <w:p w:rsidR="00E25B05" w:rsidRPr="0056344C" w:rsidRDefault="00E25B05" w:rsidP="00E25B05">
      <w:pPr>
        <w:spacing w:before="120" w:after="120"/>
        <w:jc w:val="center"/>
        <w:rPr>
          <w:rFonts w:eastAsia="Calibri"/>
          <w:b/>
        </w:rPr>
      </w:pPr>
    </w:p>
    <w:p w:rsidR="00E25B05" w:rsidRPr="0056344C" w:rsidRDefault="00E25B05" w:rsidP="00E25B05">
      <w:pPr>
        <w:spacing w:before="120" w:after="120"/>
        <w:jc w:val="center"/>
        <w:rPr>
          <w:rFonts w:eastAsia="Calibri"/>
        </w:rPr>
      </w:pPr>
      <w:r w:rsidRPr="0056344C">
        <w:rPr>
          <w:rFonts w:eastAsia="Calibri"/>
        </w:rPr>
        <w:t xml:space="preserve">Dra. </w:t>
      </w:r>
      <w:proofErr w:type="spellStart"/>
      <w:r w:rsidRPr="0056344C">
        <w:rPr>
          <w:rFonts w:eastAsia="Calibri"/>
        </w:rPr>
        <w:t>Arlene</w:t>
      </w:r>
      <w:proofErr w:type="spellEnd"/>
      <w:r w:rsidRPr="0056344C">
        <w:rPr>
          <w:rFonts w:eastAsia="Calibri"/>
        </w:rPr>
        <w:t xml:space="preserve"> Josefina </w:t>
      </w:r>
      <w:proofErr w:type="spellStart"/>
      <w:r w:rsidRPr="0056344C">
        <w:rPr>
          <w:rFonts w:eastAsia="Calibri"/>
        </w:rPr>
        <w:t>Vergaras</w:t>
      </w:r>
      <w:proofErr w:type="spellEnd"/>
    </w:p>
    <w:p w:rsidR="00E25B05" w:rsidRPr="0056344C" w:rsidRDefault="00E25B05" w:rsidP="00E25B05">
      <w:pPr>
        <w:spacing w:before="120" w:after="120"/>
        <w:jc w:val="center"/>
        <w:rPr>
          <w:rFonts w:eastAsia="Calibri"/>
          <w:b/>
        </w:rPr>
      </w:pPr>
      <w:r w:rsidRPr="0056344C">
        <w:rPr>
          <w:rFonts w:eastAsia="Calibri"/>
          <w:b/>
        </w:rPr>
        <w:t>Vice-Rectora de Planificación y Desarrollo Social</w:t>
      </w:r>
    </w:p>
    <w:p w:rsidR="00E25B05" w:rsidRPr="0056344C" w:rsidRDefault="00E25B05" w:rsidP="00E25B05">
      <w:pPr>
        <w:spacing w:before="120" w:after="120"/>
        <w:jc w:val="center"/>
        <w:rPr>
          <w:rFonts w:eastAsia="Calibri"/>
          <w:b/>
        </w:rPr>
      </w:pPr>
    </w:p>
    <w:p w:rsidR="00E25B05" w:rsidRPr="0056344C" w:rsidRDefault="00E25B05" w:rsidP="00E25B05">
      <w:pPr>
        <w:spacing w:before="120" w:after="120"/>
        <w:jc w:val="center"/>
      </w:pPr>
      <w:r w:rsidRPr="0056344C">
        <w:t>Prof. Alberto Herrera</w:t>
      </w:r>
    </w:p>
    <w:p w:rsidR="00E25B05" w:rsidRPr="0056344C" w:rsidRDefault="00E25B05" w:rsidP="00E25B05">
      <w:pPr>
        <w:spacing w:before="120" w:after="120"/>
        <w:jc w:val="center"/>
        <w:rPr>
          <w:rFonts w:eastAsia="Calibri"/>
          <w:b/>
        </w:rPr>
      </w:pPr>
      <w:r w:rsidRPr="0056344C">
        <w:rPr>
          <w:rFonts w:eastAsia="Calibri"/>
          <w:b/>
        </w:rPr>
        <w:t>Vice-Rector de Producción Agrícola</w:t>
      </w:r>
    </w:p>
    <w:p w:rsidR="00E25B05" w:rsidRPr="0056344C" w:rsidRDefault="00E25B05" w:rsidP="00E25B05">
      <w:pPr>
        <w:spacing w:before="120" w:after="120"/>
        <w:jc w:val="center"/>
        <w:rPr>
          <w:rFonts w:eastAsia="Calibri"/>
          <w:b/>
        </w:rPr>
      </w:pPr>
    </w:p>
    <w:p w:rsidR="00E25B05" w:rsidRPr="0056344C" w:rsidRDefault="00E25B05" w:rsidP="00E25B05">
      <w:pPr>
        <w:spacing w:before="120" w:after="120"/>
        <w:jc w:val="center"/>
      </w:pPr>
      <w:r w:rsidRPr="0056344C">
        <w:t xml:space="preserve">Prof. Marys </w:t>
      </w:r>
      <w:proofErr w:type="spellStart"/>
      <w:r w:rsidRPr="0056344C">
        <w:t>Orasma</w:t>
      </w:r>
      <w:proofErr w:type="spellEnd"/>
    </w:p>
    <w:p w:rsidR="00E25B05" w:rsidRPr="0056344C" w:rsidRDefault="00E25B05" w:rsidP="00E25B05">
      <w:pPr>
        <w:spacing w:before="120" w:after="120"/>
        <w:jc w:val="center"/>
        <w:rPr>
          <w:rFonts w:eastAsia="Calibri"/>
          <w:b/>
        </w:rPr>
      </w:pPr>
      <w:r w:rsidRPr="0056344C">
        <w:rPr>
          <w:rFonts w:eastAsia="Calibri"/>
          <w:b/>
        </w:rPr>
        <w:t>Vice-Rector de Planificación y Desarrollo Regional</w:t>
      </w:r>
    </w:p>
    <w:p w:rsidR="00E25B05" w:rsidRPr="0056344C" w:rsidRDefault="00E25B05" w:rsidP="00E25B05">
      <w:pPr>
        <w:spacing w:before="120" w:after="120"/>
        <w:jc w:val="center"/>
        <w:rPr>
          <w:rFonts w:eastAsia="Calibri"/>
          <w:b/>
        </w:rPr>
      </w:pPr>
    </w:p>
    <w:p w:rsidR="00E25B05" w:rsidRPr="0056344C" w:rsidRDefault="00E25B05" w:rsidP="00E25B05">
      <w:pPr>
        <w:spacing w:before="120" w:after="120"/>
        <w:jc w:val="center"/>
        <w:rPr>
          <w:rFonts w:eastAsia="Calibri"/>
        </w:rPr>
      </w:pPr>
      <w:r w:rsidRPr="0056344C">
        <w:rPr>
          <w:rFonts w:eastAsia="Calibri"/>
        </w:rPr>
        <w:t xml:space="preserve">Prof. </w:t>
      </w:r>
      <w:r w:rsidR="00A70C96">
        <w:rPr>
          <w:rFonts w:eastAsia="Calibri"/>
        </w:rPr>
        <w:t>Wilmer Salazar</w:t>
      </w:r>
    </w:p>
    <w:p w:rsidR="00E25B05" w:rsidRDefault="00E25B05" w:rsidP="00E25B05">
      <w:pPr>
        <w:spacing w:before="120" w:after="120"/>
        <w:jc w:val="center"/>
        <w:rPr>
          <w:rFonts w:eastAsia="Calibri"/>
          <w:b/>
        </w:rPr>
      </w:pPr>
      <w:r w:rsidRPr="0056344C">
        <w:rPr>
          <w:rFonts w:eastAsia="Calibri"/>
          <w:b/>
        </w:rPr>
        <w:t>Vice-Rector de Infraestructura y Procesos Industriales</w:t>
      </w:r>
    </w:p>
    <w:p w:rsidR="00A70C96" w:rsidRDefault="00A70C96" w:rsidP="00BE399C">
      <w:pPr>
        <w:spacing w:before="120" w:after="120"/>
        <w:rPr>
          <w:rFonts w:eastAsia="Calibri"/>
          <w:b/>
        </w:rPr>
      </w:pPr>
    </w:p>
    <w:tbl>
      <w:tblPr>
        <w:tblW w:w="8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FFFFFF" w:themeFill="background1"/>
        <w:tblLayout w:type="fixed"/>
        <w:tblLook w:val="0000" w:firstRow="0" w:lastRow="0" w:firstColumn="0" w:lastColumn="0" w:noHBand="0" w:noVBand="0"/>
      </w:tblPr>
      <w:tblGrid>
        <w:gridCol w:w="2972"/>
        <w:gridCol w:w="3930"/>
        <w:gridCol w:w="469"/>
        <w:gridCol w:w="1079"/>
      </w:tblGrid>
      <w:tr w:rsidR="00D019AC" w:rsidRPr="007911C1" w:rsidTr="00BC71D9">
        <w:trPr>
          <w:trHeight w:val="257"/>
          <w:jc w:val="center"/>
        </w:trPr>
        <w:tc>
          <w:tcPr>
            <w:tcW w:w="8450" w:type="dxa"/>
            <w:gridSpan w:val="4"/>
            <w:shd w:val="clear" w:color="auto" w:fill="FFFFFF" w:themeFill="background1"/>
            <w:vAlign w:val="center"/>
          </w:tcPr>
          <w:p w:rsidR="00D019AC" w:rsidRPr="00CE44F9" w:rsidRDefault="00B43692" w:rsidP="001E74EC">
            <w:pPr>
              <w:pStyle w:val="Default"/>
              <w:jc w:val="center"/>
              <w:rPr>
                <w:rFonts w:ascii="Times New Roman" w:hAnsi="Times New Roman" w:cs="Times New Roman"/>
                <w:b/>
                <w:bCs/>
                <w:color w:val="auto"/>
                <w:sz w:val="28"/>
                <w:szCs w:val="28"/>
                <w:highlight w:val="black"/>
              </w:rPr>
            </w:pPr>
            <w:r w:rsidRPr="00CE44F9">
              <w:rPr>
                <w:rFonts w:ascii="Times New Roman" w:hAnsi="Times New Roman" w:cs="Times New Roman"/>
                <w:b/>
                <w:bCs/>
                <w:color w:val="auto"/>
                <w:sz w:val="28"/>
                <w:szCs w:val="28"/>
              </w:rPr>
              <w:lastRenderedPageBreak/>
              <w:t>HOJA DE VIDA</w:t>
            </w:r>
          </w:p>
        </w:tc>
      </w:tr>
      <w:tr w:rsidR="00D019AC" w:rsidRPr="007344B5" w:rsidTr="00BC71D9">
        <w:trPr>
          <w:trHeight w:val="257"/>
          <w:jc w:val="center"/>
        </w:trPr>
        <w:tc>
          <w:tcPr>
            <w:tcW w:w="6902" w:type="dxa"/>
            <w:gridSpan w:val="2"/>
            <w:shd w:val="clear" w:color="auto" w:fill="EAF1DD" w:themeFill="accent3" w:themeFillTint="33"/>
            <w:vAlign w:val="center"/>
          </w:tcPr>
          <w:p w:rsidR="00D019AC" w:rsidRPr="00D149DD" w:rsidRDefault="00D019AC" w:rsidP="001E74EC">
            <w:pPr>
              <w:pStyle w:val="Subttulo"/>
              <w:rPr>
                <w:rFonts w:ascii="Times New Roman" w:hAnsi="Times New Roman"/>
                <w:b/>
              </w:rPr>
            </w:pPr>
            <w:r w:rsidRPr="00D149DD">
              <w:rPr>
                <w:rFonts w:ascii="Times New Roman" w:hAnsi="Times New Roman"/>
                <w:b/>
              </w:rPr>
              <w:t>TITULO DEL MANUAL</w:t>
            </w:r>
          </w:p>
        </w:tc>
        <w:tc>
          <w:tcPr>
            <w:tcW w:w="1548" w:type="dxa"/>
            <w:gridSpan w:val="2"/>
            <w:shd w:val="clear" w:color="auto" w:fill="EAF1DD" w:themeFill="accent3" w:themeFillTint="33"/>
            <w:vAlign w:val="center"/>
          </w:tcPr>
          <w:p w:rsidR="00D019AC" w:rsidRPr="007344B5" w:rsidRDefault="00D019AC" w:rsidP="001E74EC">
            <w:pPr>
              <w:pStyle w:val="Default"/>
              <w:jc w:val="center"/>
              <w:rPr>
                <w:rFonts w:ascii="Times New Roman" w:hAnsi="Times New Roman" w:cs="Times New Roman"/>
                <w:b/>
                <w:color w:val="auto"/>
              </w:rPr>
            </w:pPr>
            <w:r w:rsidRPr="007344B5">
              <w:rPr>
                <w:rFonts w:ascii="Times New Roman" w:hAnsi="Times New Roman" w:cs="Times New Roman"/>
                <w:b/>
                <w:bCs/>
                <w:color w:val="auto"/>
              </w:rPr>
              <w:t xml:space="preserve">Versión  </w:t>
            </w:r>
          </w:p>
        </w:tc>
      </w:tr>
      <w:tr w:rsidR="00D019AC" w:rsidRPr="007344B5" w:rsidTr="00BC71D9">
        <w:trPr>
          <w:trHeight w:val="359"/>
          <w:jc w:val="center"/>
        </w:trPr>
        <w:tc>
          <w:tcPr>
            <w:tcW w:w="6902" w:type="dxa"/>
            <w:gridSpan w:val="2"/>
            <w:shd w:val="clear" w:color="auto" w:fill="FFFFFF" w:themeFill="background1"/>
            <w:vAlign w:val="center"/>
          </w:tcPr>
          <w:p w:rsidR="00A70C96" w:rsidRDefault="00A70C96" w:rsidP="00A70C96">
            <w:pPr>
              <w:pStyle w:val="Default"/>
              <w:jc w:val="center"/>
              <w:rPr>
                <w:rFonts w:ascii="Times New Roman" w:hAnsi="Times New Roman" w:cs="Times New Roman"/>
                <w:b/>
                <w:bCs/>
                <w:color w:val="auto"/>
              </w:rPr>
            </w:pPr>
            <w:r>
              <w:rPr>
                <w:rFonts w:ascii="Times New Roman" w:hAnsi="Times New Roman" w:cs="Times New Roman"/>
                <w:b/>
                <w:bCs/>
                <w:color w:val="auto"/>
              </w:rPr>
              <w:t>MANUAL DE ORGANIZACIÓN</w:t>
            </w:r>
          </w:p>
          <w:p w:rsidR="00D019AC" w:rsidRPr="007344B5" w:rsidRDefault="00A70C96" w:rsidP="00A70C96">
            <w:pPr>
              <w:pStyle w:val="Default"/>
              <w:jc w:val="center"/>
              <w:rPr>
                <w:rFonts w:ascii="Times New Roman" w:hAnsi="Times New Roman" w:cs="Times New Roman"/>
                <w:b/>
                <w:color w:val="auto"/>
              </w:rPr>
            </w:pPr>
            <w:r>
              <w:rPr>
                <w:rFonts w:ascii="Times New Roman" w:hAnsi="Times New Roman" w:cs="Times New Roman"/>
                <w:b/>
                <w:bCs/>
                <w:color w:val="auto"/>
              </w:rPr>
              <w:t>DIRECCIÓN DE TERRITORIALIZACIÓN</w:t>
            </w:r>
            <w:r w:rsidR="00720D9A">
              <w:rPr>
                <w:rFonts w:ascii="Times New Roman" w:hAnsi="Times New Roman" w:cs="Times New Roman"/>
                <w:b/>
                <w:bCs/>
                <w:color w:val="auto"/>
              </w:rPr>
              <w:t xml:space="preserve"> y MUNICIPALIZACION</w:t>
            </w:r>
          </w:p>
        </w:tc>
        <w:tc>
          <w:tcPr>
            <w:tcW w:w="1548" w:type="dxa"/>
            <w:gridSpan w:val="2"/>
            <w:shd w:val="clear" w:color="auto" w:fill="FFFFFF" w:themeFill="background1"/>
            <w:vAlign w:val="center"/>
          </w:tcPr>
          <w:p w:rsidR="00D019AC" w:rsidRPr="007344B5" w:rsidRDefault="00D019AC" w:rsidP="001E74EC">
            <w:pPr>
              <w:pStyle w:val="Default"/>
              <w:jc w:val="center"/>
              <w:rPr>
                <w:rFonts w:ascii="Times New Roman" w:hAnsi="Times New Roman" w:cs="Times New Roman"/>
                <w:b/>
              </w:rPr>
            </w:pPr>
            <w:r w:rsidRPr="007344B5">
              <w:rPr>
                <w:rFonts w:ascii="Times New Roman" w:hAnsi="Times New Roman" w:cs="Times New Roman"/>
                <w:b/>
              </w:rPr>
              <w:t>01</w:t>
            </w:r>
          </w:p>
        </w:tc>
      </w:tr>
      <w:tr w:rsidR="00FA0F89" w:rsidRPr="007344B5" w:rsidTr="00BC71D9">
        <w:trPr>
          <w:trHeight w:val="461"/>
          <w:jc w:val="center"/>
        </w:trPr>
        <w:tc>
          <w:tcPr>
            <w:tcW w:w="8450" w:type="dxa"/>
            <w:gridSpan w:val="4"/>
            <w:shd w:val="clear" w:color="auto" w:fill="FFFFFF" w:themeFill="background1"/>
            <w:vAlign w:val="center"/>
          </w:tcPr>
          <w:p w:rsidR="00FA0F89" w:rsidRPr="00BE399C" w:rsidRDefault="00BE399C" w:rsidP="00BE399C">
            <w:pPr>
              <w:jc w:val="both"/>
              <w:rPr>
                <w:bCs/>
                <w:lang w:val="es-VE"/>
              </w:rPr>
            </w:pPr>
            <w:r>
              <w:rPr>
                <w:color w:val="00000A"/>
                <w:sz w:val="22"/>
                <w:szCs w:val="22"/>
              </w:rPr>
              <w:t xml:space="preserve">     </w:t>
            </w:r>
            <w:r w:rsidR="00FA0F89" w:rsidRPr="007344B5">
              <w:rPr>
                <w:color w:val="00000A"/>
                <w:sz w:val="22"/>
                <w:szCs w:val="22"/>
              </w:rPr>
              <w:t xml:space="preserve">El presente Manual fue elaborado </w:t>
            </w:r>
            <w:r w:rsidR="001751A3">
              <w:rPr>
                <w:color w:val="00000A"/>
                <w:sz w:val="22"/>
                <w:szCs w:val="22"/>
              </w:rPr>
              <w:t>por la Dirección</w:t>
            </w:r>
            <w:r w:rsidR="00BC71D9">
              <w:rPr>
                <w:color w:val="00000A"/>
                <w:sz w:val="22"/>
                <w:szCs w:val="22"/>
              </w:rPr>
              <w:t xml:space="preserve"> de </w:t>
            </w:r>
            <w:proofErr w:type="spellStart"/>
            <w:r w:rsidR="00BC71D9">
              <w:rPr>
                <w:color w:val="00000A"/>
                <w:sz w:val="22"/>
                <w:szCs w:val="22"/>
              </w:rPr>
              <w:t>Territorialización</w:t>
            </w:r>
            <w:proofErr w:type="spellEnd"/>
            <w:r w:rsidR="00BC71D9">
              <w:rPr>
                <w:color w:val="00000A"/>
                <w:sz w:val="22"/>
                <w:szCs w:val="22"/>
              </w:rPr>
              <w:t xml:space="preserve"> y Municipalización </w:t>
            </w:r>
            <w:r w:rsidR="00622F08" w:rsidRPr="007344B5">
              <w:rPr>
                <w:color w:val="00000A"/>
                <w:sz w:val="22"/>
                <w:szCs w:val="22"/>
              </w:rPr>
              <w:t>para la debida revisión de</w:t>
            </w:r>
            <w:r w:rsidR="00FA0F89" w:rsidRPr="007344B5">
              <w:rPr>
                <w:color w:val="00000A"/>
                <w:sz w:val="22"/>
                <w:szCs w:val="22"/>
              </w:rPr>
              <w:t xml:space="preserve"> la </w:t>
            </w:r>
            <w:r w:rsidR="00A70C96">
              <w:rPr>
                <w:color w:val="00000A"/>
                <w:sz w:val="22"/>
                <w:szCs w:val="22"/>
              </w:rPr>
              <w:t>Dirección de Planificación y Presupuesto Ins</w:t>
            </w:r>
            <w:r w:rsidR="00FA0F89" w:rsidRPr="007344B5">
              <w:rPr>
                <w:color w:val="00000A"/>
                <w:sz w:val="22"/>
                <w:szCs w:val="22"/>
              </w:rPr>
              <w:t xml:space="preserve">titucional </w:t>
            </w:r>
            <w:r w:rsidR="00622F08" w:rsidRPr="007344B5">
              <w:rPr>
                <w:color w:val="00000A"/>
                <w:sz w:val="22"/>
                <w:szCs w:val="22"/>
              </w:rPr>
              <w:t>y la aprobación del Consejo Directivo de la Universidad Nacional Experimental de los Llanos Occidentales “Ezequiel Zamora”</w:t>
            </w:r>
            <w:r w:rsidR="001751A3">
              <w:rPr>
                <w:color w:val="00000A"/>
                <w:sz w:val="22"/>
                <w:szCs w:val="22"/>
              </w:rPr>
              <w:t xml:space="preserve">, </w:t>
            </w:r>
            <w:r w:rsidR="001751A3" w:rsidRPr="001751A3">
              <w:rPr>
                <w:sz w:val="22"/>
                <w:szCs w:val="22"/>
              </w:rPr>
              <w:t>para</w:t>
            </w:r>
            <w:r>
              <w:rPr>
                <w:sz w:val="22"/>
                <w:szCs w:val="22"/>
              </w:rPr>
              <w:t xml:space="preserve"> </w:t>
            </w:r>
            <w:r w:rsidR="001751A3" w:rsidRPr="001751A3">
              <w:rPr>
                <w:bCs/>
                <w:lang w:val="es-VE"/>
              </w:rPr>
              <w:t xml:space="preserve">impulsar y coadyuvar en el desarrollo de nuevos enfoques de gestión universitaria orientados hacia la concreción territorial de un modelo productivo socialista. </w:t>
            </w:r>
          </w:p>
        </w:tc>
      </w:tr>
      <w:tr w:rsidR="00D019AC" w:rsidRPr="007344B5" w:rsidTr="00BC71D9">
        <w:trPr>
          <w:trHeight w:val="257"/>
          <w:jc w:val="center"/>
        </w:trPr>
        <w:tc>
          <w:tcPr>
            <w:tcW w:w="8450" w:type="dxa"/>
            <w:gridSpan w:val="4"/>
            <w:shd w:val="clear" w:color="auto" w:fill="EAF1DD" w:themeFill="accent3" w:themeFillTint="33"/>
            <w:vAlign w:val="center"/>
          </w:tcPr>
          <w:p w:rsidR="00D019AC" w:rsidRPr="007344B5" w:rsidRDefault="00D019AC" w:rsidP="001E74EC">
            <w:pPr>
              <w:pStyle w:val="Default"/>
              <w:jc w:val="center"/>
              <w:rPr>
                <w:rFonts w:ascii="Times New Roman" w:hAnsi="Times New Roman" w:cs="Times New Roman"/>
                <w:color w:val="auto"/>
                <w:sz w:val="22"/>
                <w:szCs w:val="22"/>
              </w:rPr>
            </w:pPr>
            <w:r w:rsidRPr="007344B5">
              <w:rPr>
                <w:rFonts w:ascii="Times New Roman" w:hAnsi="Times New Roman" w:cs="Times New Roman"/>
                <w:b/>
                <w:bCs/>
                <w:color w:val="auto"/>
                <w:sz w:val="22"/>
                <w:szCs w:val="22"/>
              </w:rPr>
              <w:t>ELABORADO POR:</w:t>
            </w:r>
          </w:p>
        </w:tc>
      </w:tr>
      <w:tr w:rsidR="00D019AC" w:rsidRPr="007344B5" w:rsidTr="00BC71D9">
        <w:trPr>
          <w:trHeight w:val="257"/>
          <w:jc w:val="center"/>
        </w:trPr>
        <w:tc>
          <w:tcPr>
            <w:tcW w:w="2972" w:type="dxa"/>
            <w:shd w:val="pct5" w:color="auto" w:fill="FFFFFF" w:themeFill="background1"/>
            <w:vAlign w:val="center"/>
          </w:tcPr>
          <w:p w:rsidR="00D019AC" w:rsidRPr="007344B5" w:rsidRDefault="00D019AC" w:rsidP="001E74EC">
            <w:pPr>
              <w:pStyle w:val="Default"/>
              <w:jc w:val="center"/>
              <w:rPr>
                <w:rFonts w:ascii="Times New Roman" w:hAnsi="Times New Roman" w:cs="Times New Roman"/>
                <w:color w:val="auto"/>
                <w:sz w:val="22"/>
                <w:szCs w:val="22"/>
              </w:rPr>
            </w:pPr>
            <w:r w:rsidRPr="007344B5">
              <w:rPr>
                <w:rFonts w:ascii="Times New Roman" w:hAnsi="Times New Roman" w:cs="Times New Roman"/>
                <w:b/>
                <w:bCs/>
                <w:color w:val="auto"/>
                <w:sz w:val="22"/>
                <w:szCs w:val="22"/>
              </w:rPr>
              <w:t>NOMBRE</w:t>
            </w:r>
          </w:p>
        </w:tc>
        <w:tc>
          <w:tcPr>
            <w:tcW w:w="5478" w:type="dxa"/>
            <w:gridSpan w:val="3"/>
            <w:shd w:val="pct5" w:color="auto" w:fill="FFFFFF" w:themeFill="background1"/>
            <w:vAlign w:val="center"/>
          </w:tcPr>
          <w:p w:rsidR="00D019AC" w:rsidRPr="007344B5" w:rsidRDefault="00D019AC" w:rsidP="001E74EC">
            <w:pPr>
              <w:pStyle w:val="Default"/>
              <w:jc w:val="center"/>
              <w:rPr>
                <w:rFonts w:ascii="Times New Roman" w:hAnsi="Times New Roman" w:cs="Times New Roman"/>
                <w:color w:val="auto"/>
                <w:sz w:val="22"/>
                <w:szCs w:val="22"/>
              </w:rPr>
            </w:pPr>
            <w:r w:rsidRPr="007344B5">
              <w:rPr>
                <w:rFonts w:ascii="Times New Roman" w:hAnsi="Times New Roman" w:cs="Times New Roman"/>
                <w:b/>
                <w:bCs/>
                <w:color w:val="auto"/>
                <w:sz w:val="22"/>
                <w:szCs w:val="22"/>
              </w:rPr>
              <w:t>CARGO</w:t>
            </w:r>
          </w:p>
        </w:tc>
      </w:tr>
      <w:tr w:rsidR="008C744C" w:rsidRPr="007344B5" w:rsidTr="00BC71D9">
        <w:trPr>
          <w:trHeight w:val="103"/>
          <w:jc w:val="center"/>
        </w:trPr>
        <w:tc>
          <w:tcPr>
            <w:tcW w:w="2972" w:type="dxa"/>
            <w:shd w:val="clear" w:color="auto" w:fill="FFFFFF" w:themeFill="background1"/>
            <w:vAlign w:val="center"/>
          </w:tcPr>
          <w:p w:rsidR="008C744C" w:rsidRPr="007344B5" w:rsidRDefault="008C744C" w:rsidP="008C744C">
            <w:pPr>
              <w:pStyle w:val="Default"/>
              <w:spacing w:before="60" w:after="60"/>
              <w:rPr>
                <w:rFonts w:ascii="Times New Roman" w:hAnsi="Times New Roman" w:cs="Times New Roman"/>
                <w:color w:val="00000A"/>
                <w:sz w:val="22"/>
                <w:szCs w:val="22"/>
              </w:rPr>
            </w:pPr>
            <w:r w:rsidRPr="007344B5">
              <w:rPr>
                <w:rFonts w:ascii="Times New Roman" w:hAnsi="Times New Roman" w:cs="Times New Roman"/>
                <w:color w:val="00000A"/>
                <w:sz w:val="22"/>
                <w:szCs w:val="22"/>
              </w:rPr>
              <w:t xml:space="preserve">Prof. Pedro L. González R. </w:t>
            </w:r>
          </w:p>
        </w:tc>
        <w:tc>
          <w:tcPr>
            <w:tcW w:w="5478" w:type="dxa"/>
            <w:gridSpan w:val="3"/>
            <w:shd w:val="clear" w:color="auto" w:fill="FFFFFF" w:themeFill="background1"/>
            <w:vAlign w:val="center"/>
          </w:tcPr>
          <w:p w:rsidR="008C744C" w:rsidRPr="007344B5" w:rsidRDefault="008C744C" w:rsidP="008C744C">
            <w:pPr>
              <w:pStyle w:val="Default"/>
              <w:jc w:val="center"/>
              <w:rPr>
                <w:rFonts w:ascii="Times New Roman" w:hAnsi="Times New Roman" w:cs="Times New Roman"/>
                <w:color w:val="00000A"/>
                <w:sz w:val="22"/>
                <w:szCs w:val="22"/>
              </w:rPr>
            </w:pPr>
            <w:r w:rsidRPr="007344B5">
              <w:rPr>
                <w:rFonts w:ascii="Times New Roman" w:hAnsi="Times New Roman" w:cs="Times New Roman"/>
                <w:color w:val="00000A"/>
                <w:sz w:val="22"/>
                <w:szCs w:val="22"/>
              </w:rPr>
              <w:t>Docente</w:t>
            </w:r>
          </w:p>
        </w:tc>
      </w:tr>
      <w:tr w:rsidR="008C744C" w:rsidRPr="007344B5" w:rsidTr="00BC71D9">
        <w:trPr>
          <w:trHeight w:val="103"/>
          <w:jc w:val="center"/>
        </w:trPr>
        <w:tc>
          <w:tcPr>
            <w:tcW w:w="2972" w:type="dxa"/>
            <w:shd w:val="clear" w:color="auto" w:fill="FFFFFF" w:themeFill="background1"/>
            <w:vAlign w:val="center"/>
          </w:tcPr>
          <w:p w:rsidR="008C744C" w:rsidRPr="007344B5" w:rsidRDefault="008C744C" w:rsidP="008C744C">
            <w:pPr>
              <w:pStyle w:val="Default"/>
              <w:spacing w:before="60" w:after="60"/>
              <w:rPr>
                <w:rFonts w:ascii="Times New Roman" w:hAnsi="Times New Roman" w:cs="Times New Roman"/>
                <w:color w:val="auto"/>
                <w:sz w:val="22"/>
                <w:szCs w:val="22"/>
              </w:rPr>
            </w:pPr>
            <w:r w:rsidRPr="007344B5">
              <w:rPr>
                <w:rFonts w:ascii="Times New Roman" w:hAnsi="Times New Roman" w:cs="Times New Roman"/>
                <w:color w:val="auto"/>
                <w:sz w:val="22"/>
                <w:szCs w:val="22"/>
              </w:rPr>
              <w:t>Prof. Nidia Quintero</w:t>
            </w:r>
          </w:p>
        </w:tc>
        <w:tc>
          <w:tcPr>
            <w:tcW w:w="5478" w:type="dxa"/>
            <w:gridSpan w:val="3"/>
            <w:shd w:val="clear" w:color="auto" w:fill="FFFFFF" w:themeFill="background1"/>
            <w:vAlign w:val="center"/>
          </w:tcPr>
          <w:p w:rsidR="008C744C" w:rsidRPr="007344B5" w:rsidRDefault="008C744C" w:rsidP="008C744C">
            <w:pPr>
              <w:pStyle w:val="Default"/>
              <w:jc w:val="center"/>
              <w:rPr>
                <w:rFonts w:ascii="Times New Roman" w:hAnsi="Times New Roman" w:cs="Times New Roman"/>
                <w:bCs/>
                <w:color w:val="auto"/>
                <w:sz w:val="22"/>
                <w:szCs w:val="22"/>
              </w:rPr>
            </w:pPr>
            <w:r w:rsidRPr="007344B5">
              <w:rPr>
                <w:rFonts w:ascii="Times New Roman" w:hAnsi="Times New Roman" w:cs="Times New Roman"/>
                <w:bCs/>
                <w:color w:val="auto"/>
                <w:sz w:val="22"/>
                <w:szCs w:val="22"/>
              </w:rPr>
              <w:t xml:space="preserve">Docente </w:t>
            </w:r>
          </w:p>
        </w:tc>
      </w:tr>
      <w:tr w:rsidR="008C744C" w:rsidRPr="007344B5" w:rsidTr="00BC71D9">
        <w:trPr>
          <w:trHeight w:val="103"/>
          <w:jc w:val="center"/>
        </w:trPr>
        <w:tc>
          <w:tcPr>
            <w:tcW w:w="2972" w:type="dxa"/>
            <w:shd w:val="clear" w:color="auto" w:fill="FFFFFF" w:themeFill="background1"/>
            <w:vAlign w:val="center"/>
          </w:tcPr>
          <w:p w:rsidR="008C744C" w:rsidRPr="007344B5" w:rsidRDefault="008C744C" w:rsidP="008C744C">
            <w:pPr>
              <w:pStyle w:val="Default"/>
              <w:spacing w:before="60" w:after="60"/>
              <w:rPr>
                <w:rFonts w:ascii="Times New Roman" w:hAnsi="Times New Roman" w:cs="Times New Roman"/>
                <w:color w:val="auto"/>
                <w:sz w:val="22"/>
                <w:szCs w:val="22"/>
              </w:rPr>
            </w:pPr>
            <w:r w:rsidRPr="007344B5">
              <w:rPr>
                <w:rFonts w:ascii="Times New Roman" w:hAnsi="Times New Roman" w:cs="Times New Roman"/>
                <w:color w:val="auto"/>
                <w:sz w:val="22"/>
                <w:szCs w:val="22"/>
              </w:rPr>
              <w:t xml:space="preserve">Prof. Sergio Belisario </w:t>
            </w:r>
          </w:p>
        </w:tc>
        <w:tc>
          <w:tcPr>
            <w:tcW w:w="5478" w:type="dxa"/>
            <w:gridSpan w:val="3"/>
            <w:shd w:val="clear" w:color="auto" w:fill="FFFFFF" w:themeFill="background1"/>
            <w:vAlign w:val="center"/>
          </w:tcPr>
          <w:p w:rsidR="008C744C" w:rsidRPr="007344B5" w:rsidRDefault="008C744C" w:rsidP="008C744C">
            <w:pPr>
              <w:pStyle w:val="Default"/>
              <w:jc w:val="center"/>
              <w:rPr>
                <w:rFonts w:ascii="Times New Roman" w:hAnsi="Times New Roman" w:cs="Times New Roman"/>
                <w:bCs/>
                <w:color w:val="auto"/>
                <w:sz w:val="22"/>
                <w:szCs w:val="22"/>
              </w:rPr>
            </w:pPr>
            <w:r w:rsidRPr="007344B5">
              <w:rPr>
                <w:rFonts w:ascii="Times New Roman" w:hAnsi="Times New Roman" w:cs="Times New Roman"/>
                <w:bCs/>
                <w:color w:val="auto"/>
                <w:sz w:val="22"/>
                <w:szCs w:val="22"/>
              </w:rPr>
              <w:t>Docente</w:t>
            </w:r>
          </w:p>
        </w:tc>
      </w:tr>
      <w:tr w:rsidR="007279CC" w:rsidRPr="007344B5" w:rsidTr="00BC71D9">
        <w:trPr>
          <w:trHeight w:val="103"/>
          <w:jc w:val="center"/>
        </w:trPr>
        <w:tc>
          <w:tcPr>
            <w:tcW w:w="2972" w:type="dxa"/>
            <w:shd w:val="clear" w:color="auto" w:fill="FFFFFF" w:themeFill="background1"/>
            <w:vAlign w:val="center"/>
          </w:tcPr>
          <w:p w:rsidR="007279CC" w:rsidRPr="007344B5" w:rsidRDefault="007279CC" w:rsidP="008C744C">
            <w:pPr>
              <w:pStyle w:val="Default"/>
              <w:spacing w:before="60" w:after="60"/>
              <w:rPr>
                <w:rFonts w:ascii="Times New Roman" w:hAnsi="Times New Roman" w:cs="Times New Roman"/>
                <w:color w:val="auto"/>
                <w:sz w:val="22"/>
                <w:szCs w:val="22"/>
              </w:rPr>
            </w:pPr>
            <w:r>
              <w:rPr>
                <w:rFonts w:ascii="Times New Roman" w:hAnsi="Times New Roman" w:cs="Times New Roman"/>
                <w:color w:val="auto"/>
                <w:sz w:val="22"/>
                <w:szCs w:val="22"/>
              </w:rPr>
              <w:t>Prof. Sixto Rivas</w:t>
            </w:r>
          </w:p>
        </w:tc>
        <w:tc>
          <w:tcPr>
            <w:tcW w:w="5478" w:type="dxa"/>
            <w:gridSpan w:val="3"/>
            <w:shd w:val="clear" w:color="auto" w:fill="FFFFFF" w:themeFill="background1"/>
            <w:vAlign w:val="center"/>
          </w:tcPr>
          <w:p w:rsidR="007279CC" w:rsidRPr="007344B5" w:rsidRDefault="007279CC" w:rsidP="008C744C">
            <w:pPr>
              <w:pStyle w:val="Default"/>
              <w:jc w:val="center"/>
              <w:rPr>
                <w:rFonts w:ascii="Times New Roman" w:hAnsi="Times New Roman" w:cs="Times New Roman"/>
                <w:bCs/>
                <w:color w:val="auto"/>
                <w:sz w:val="22"/>
                <w:szCs w:val="22"/>
              </w:rPr>
            </w:pPr>
            <w:r>
              <w:rPr>
                <w:rFonts w:ascii="Times New Roman" w:hAnsi="Times New Roman" w:cs="Times New Roman"/>
                <w:bCs/>
                <w:color w:val="auto"/>
                <w:sz w:val="22"/>
                <w:szCs w:val="22"/>
              </w:rPr>
              <w:t>Docente</w:t>
            </w:r>
          </w:p>
        </w:tc>
      </w:tr>
      <w:tr w:rsidR="007279CC" w:rsidRPr="007344B5" w:rsidTr="00BC71D9">
        <w:trPr>
          <w:trHeight w:val="103"/>
          <w:jc w:val="center"/>
        </w:trPr>
        <w:tc>
          <w:tcPr>
            <w:tcW w:w="2972" w:type="dxa"/>
            <w:shd w:val="clear" w:color="auto" w:fill="FFFFFF" w:themeFill="background1"/>
            <w:vAlign w:val="center"/>
          </w:tcPr>
          <w:p w:rsidR="007279CC" w:rsidRDefault="007279CC" w:rsidP="008C744C">
            <w:pPr>
              <w:pStyle w:val="Default"/>
              <w:spacing w:before="60" w:after="60"/>
              <w:rPr>
                <w:rFonts w:ascii="Times New Roman" w:hAnsi="Times New Roman" w:cs="Times New Roman"/>
                <w:color w:val="auto"/>
                <w:sz w:val="22"/>
                <w:szCs w:val="22"/>
              </w:rPr>
            </w:pPr>
            <w:r>
              <w:rPr>
                <w:rFonts w:ascii="Times New Roman" w:hAnsi="Times New Roman" w:cs="Times New Roman"/>
                <w:color w:val="auto"/>
                <w:sz w:val="22"/>
                <w:szCs w:val="22"/>
              </w:rPr>
              <w:t>Prof. Wilfredo Carreño</w:t>
            </w:r>
          </w:p>
        </w:tc>
        <w:tc>
          <w:tcPr>
            <w:tcW w:w="5478" w:type="dxa"/>
            <w:gridSpan w:val="3"/>
            <w:shd w:val="clear" w:color="auto" w:fill="FFFFFF" w:themeFill="background1"/>
            <w:vAlign w:val="center"/>
          </w:tcPr>
          <w:p w:rsidR="007279CC" w:rsidRDefault="007279CC" w:rsidP="008C744C">
            <w:pPr>
              <w:pStyle w:val="Default"/>
              <w:jc w:val="center"/>
              <w:rPr>
                <w:rFonts w:ascii="Times New Roman" w:hAnsi="Times New Roman" w:cs="Times New Roman"/>
                <w:bCs/>
                <w:color w:val="auto"/>
                <w:sz w:val="22"/>
                <w:szCs w:val="22"/>
              </w:rPr>
            </w:pPr>
            <w:r>
              <w:rPr>
                <w:rFonts w:ascii="Times New Roman" w:hAnsi="Times New Roman" w:cs="Times New Roman"/>
                <w:bCs/>
                <w:color w:val="auto"/>
                <w:sz w:val="22"/>
                <w:szCs w:val="22"/>
              </w:rPr>
              <w:t>Docente</w:t>
            </w:r>
          </w:p>
        </w:tc>
      </w:tr>
      <w:tr w:rsidR="008C744C" w:rsidRPr="007344B5" w:rsidTr="00BC71D9">
        <w:trPr>
          <w:trHeight w:val="257"/>
          <w:jc w:val="center"/>
        </w:trPr>
        <w:tc>
          <w:tcPr>
            <w:tcW w:w="8450" w:type="dxa"/>
            <w:gridSpan w:val="4"/>
            <w:shd w:val="clear" w:color="auto" w:fill="EAF1DD" w:themeFill="accent3" w:themeFillTint="33"/>
            <w:vAlign w:val="center"/>
          </w:tcPr>
          <w:p w:rsidR="008C744C" w:rsidRPr="007344B5" w:rsidRDefault="008C744C" w:rsidP="008C744C">
            <w:pPr>
              <w:pStyle w:val="Default"/>
              <w:jc w:val="center"/>
              <w:rPr>
                <w:rFonts w:ascii="Times New Roman" w:hAnsi="Times New Roman" w:cs="Times New Roman"/>
                <w:color w:val="auto"/>
                <w:sz w:val="22"/>
                <w:szCs w:val="22"/>
              </w:rPr>
            </w:pPr>
            <w:r w:rsidRPr="007344B5">
              <w:rPr>
                <w:rFonts w:ascii="Times New Roman" w:hAnsi="Times New Roman" w:cs="Times New Roman"/>
                <w:b/>
                <w:bCs/>
                <w:color w:val="auto"/>
                <w:sz w:val="22"/>
                <w:szCs w:val="22"/>
              </w:rPr>
              <w:t>REVISADO POR:</w:t>
            </w:r>
          </w:p>
        </w:tc>
      </w:tr>
      <w:tr w:rsidR="00155D1D" w:rsidRPr="007344B5" w:rsidTr="00BC71D9">
        <w:trPr>
          <w:trHeight w:val="273"/>
          <w:jc w:val="center"/>
        </w:trPr>
        <w:tc>
          <w:tcPr>
            <w:tcW w:w="2972" w:type="dxa"/>
            <w:shd w:val="pct5" w:color="auto" w:fill="FFFFFF" w:themeFill="background1"/>
            <w:vAlign w:val="center"/>
          </w:tcPr>
          <w:p w:rsidR="00155D1D" w:rsidRPr="007344B5" w:rsidRDefault="00155D1D" w:rsidP="008C744C">
            <w:pPr>
              <w:pStyle w:val="Default"/>
              <w:jc w:val="center"/>
              <w:rPr>
                <w:rFonts w:ascii="Times New Roman" w:hAnsi="Times New Roman" w:cs="Times New Roman"/>
                <w:color w:val="auto"/>
                <w:sz w:val="22"/>
                <w:szCs w:val="22"/>
              </w:rPr>
            </w:pPr>
            <w:r w:rsidRPr="007344B5">
              <w:rPr>
                <w:rFonts w:ascii="Times New Roman" w:hAnsi="Times New Roman" w:cs="Times New Roman"/>
                <w:b/>
                <w:bCs/>
                <w:color w:val="auto"/>
                <w:sz w:val="22"/>
                <w:szCs w:val="22"/>
              </w:rPr>
              <w:t>NOMBRE</w:t>
            </w:r>
          </w:p>
        </w:tc>
        <w:tc>
          <w:tcPr>
            <w:tcW w:w="5478" w:type="dxa"/>
            <w:gridSpan w:val="3"/>
            <w:shd w:val="pct5" w:color="auto" w:fill="FFFFFF" w:themeFill="background1"/>
            <w:vAlign w:val="center"/>
          </w:tcPr>
          <w:p w:rsidR="00155D1D" w:rsidRPr="007344B5" w:rsidRDefault="00155D1D" w:rsidP="008C744C">
            <w:pPr>
              <w:pStyle w:val="Default"/>
              <w:jc w:val="center"/>
              <w:rPr>
                <w:rFonts w:ascii="Times New Roman" w:hAnsi="Times New Roman" w:cs="Times New Roman"/>
                <w:color w:val="auto"/>
                <w:sz w:val="22"/>
                <w:szCs w:val="22"/>
              </w:rPr>
            </w:pPr>
            <w:r w:rsidRPr="007344B5">
              <w:rPr>
                <w:rFonts w:ascii="Times New Roman" w:hAnsi="Times New Roman" w:cs="Times New Roman"/>
                <w:b/>
                <w:bCs/>
                <w:color w:val="auto"/>
                <w:sz w:val="22"/>
                <w:szCs w:val="22"/>
              </w:rPr>
              <w:t>CARGO</w:t>
            </w:r>
          </w:p>
        </w:tc>
      </w:tr>
      <w:tr w:rsidR="00155D1D" w:rsidRPr="007344B5" w:rsidTr="00BC71D9">
        <w:trPr>
          <w:trHeight w:val="235"/>
          <w:jc w:val="center"/>
        </w:trPr>
        <w:tc>
          <w:tcPr>
            <w:tcW w:w="2972" w:type="dxa"/>
            <w:shd w:val="clear" w:color="auto" w:fill="FFFFFF" w:themeFill="background1"/>
            <w:vAlign w:val="center"/>
          </w:tcPr>
          <w:p w:rsidR="00155D1D" w:rsidRPr="007344B5" w:rsidRDefault="00155D1D" w:rsidP="008C744C">
            <w:pPr>
              <w:pStyle w:val="Default"/>
              <w:rPr>
                <w:rFonts w:ascii="Times New Roman" w:hAnsi="Times New Roman" w:cs="Times New Roman"/>
                <w:color w:val="auto"/>
                <w:sz w:val="22"/>
                <w:szCs w:val="22"/>
              </w:rPr>
            </w:pPr>
            <w:proofErr w:type="spellStart"/>
            <w:r w:rsidRPr="007344B5">
              <w:rPr>
                <w:rFonts w:ascii="Times New Roman" w:hAnsi="Times New Roman" w:cs="Times New Roman"/>
                <w:color w:val="auto"/>
                <w:sz w:val="22"/>
                <w:szCs w:val="22"/>
              </w:rPr>
              <w:t>MSc</w:t>
            </w:r>
            <w:proofErr w:type="spellEnd"/>
            <w:r w:rsidRPr="007344B5">
              <w:rPr>
                <w:rFonts w:ascii="Times New Roman" w:hAnsi="Times New Roman" w:cs="Times New Roman"/>
                <w:color w:val="auto"/>
                <w:sz w:val="22"/>
                <w:szCs w:val="22"/>
              </w:rPr>
              <w:t xml:space="preserve">. Armando </w:t>
            </w:r>
            <w:proofErr w:type="spellStart"/>
            <w:r w:rsidRPr="007344B5">
              <w:rPr>
                <w:rFonts w:ascii="Times New Roman" w:hAnsi="Times New Roman" w:cs="Times New Roman"/>
                <w:color w:val="auto"/>
                <w:sz w:val="22"/>
                <w:szCs w:val="22"/>
              </w:rPr>
              <w:t>Chiquin</w:t>
            </w:r>
            <w:proofErr w:type="spellEnd"/>
          </w:p>
        </w:tc>
        <w:tc>
          <w:tcPr>
            <w:tcW w:w="5478" w:type="dxa"/>
            <w:gridSpan w:val="3"/>
            <w:shd w:val="clear" w:color="auto" w:fill="FFFFFF" w:themeFill="background1"/>
            <w:vAlign w:val="center"/>
          </w:tcPr>
          <w:p w:rsidR="00155D1D" w:rsidRPr="007344B5" w:rsidRDefault="00155D1D" w:rsidP="007344B5">
            <w:pPr>
              <w:jc w:val="center"/>
              <w:rPr>
                <w:sz w:val="22"/>
                <w:szCs w:val="22"/>
              </w:rPr>
            </w:pPr>
            <w:r w:rsidRPr="007344B5">
              <w:rPr>
                <w:sz w:val="22"/>
                <w:szCs w:val="22"/>
              </w:rPr>
              <w:t>Coordinador de Evaluación Institucional</w:t>
            </w:r>
          </w:p>
        </w:tc>
      </w:tr>
      <w:tr w:rsidR="00A22013" w:rsidRPr="007344B5" w:rsidTr="00BC71D9">
        <w:trPr>
          <w:trHeight w:val="235"/>
          <w:jc w:val="center"/>
        </w:trPr>
        <w:tc>
          <w:tcPr>
            <w:tcW w:w="2972" w:type="dxa"/>
            <w:shd w:val="clear" w:color="auto" w:fill="FFFFFF" w:themeFill="background1"/>
            <w:vAlign w:val="center"/>
          </w:tcPr>
          <w:p w:rsidR="00A22013" w:rsidRDefault="00A22013" w:rsidP="008C744C">
            <w:pPr>
              <w:pStyle w:val="Default"/>
              <w:rPr>
                <w:rFonts w:ascii="Times New Roman" w:hAnsi="Times New Roman" w:cs="Times New Roman"/>
                <w:color w:val="auto"/>
                <w:sz w:val="22"/>
                <w:szCs w:val="22"/>
              </w:rPr>
            </w:pPr>
            <w:proofErr w:type="spellStart"/>
            <w:r>
              <w:rPr>
                <w:rFonts w:ascii="Times New Roman" w:hAnsi="Times New Roman" w:cs="Times New Roman"/>
                <w:color w:val="auto"/>
                <w:sz w:val="22"/>
                <w:szCs w:val="22"/>
              </w:rPr>
              <w:t>MSc</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Maibel</w:t>
            </w:r>
            <w:proofErr w:type="spellEnd"/>
            <w:r>
              <w:rPr>
                <w:rFonts w:ascii="Times New Roman" w:hAnsi="Times New Roman" w:cs="Times New Roman"/>
                <w:color w:val="auto"/>
                <w:sz w:val="22"/>
                <w:szCs w:val="22"/>
              </w:rPr>
              <w:t xml:space="preserve"> Sánchez</w:t>
            </w:r>
          </w:p>
        </w:tc>
        <w:tc>
          <w:tcPr>
            <w:tcW w:w="5478" w:type="dxa"/>
            <w:gridSpan w:val="3"/>
            <w:shd w:val="clear" w:color="auto" w:fill="FFFFFF" w:themeFill="background1"/>
            <w:vAlign w:val="center"/>
          </w:tcPr>
          <w:p w:rsidR="00A22013" w:rsidRDefault="00A22013" w:rsidP="007344B5">
            <w:pPr>
              <w:jc w:val="center"/>
              <w:rPr>
                <w:sz w:val="22"/>
                <w:szCs w:val="22"/>
              </w:rPr>
            </w:pPr>
            <w:r>
              <w:rPr>
                <w:sz w:val="22"/>
                <w:szCs w:val="22"/>
              </w:rPr>
              <w:t>Planificador</w:t>
            </w:r>
          </w:p>
        </w:tc>
      </w:tr>
      <w:tr w:rsidR="008C744C" w:rsidRPr="007344B5" w:rsidTr="00BC71D9">
        <w:trPr>
          <w:trHeight w:val="257"/>
          <w:jc w:val="center"/>
        </w:trPr>
        <w:tc>
          <w:tcPr>
            <w:tcW w:w="8450" w:type="dxa"/>
            <w:gridSpan w:val="4"/>
            <w:shd w:val="clear" w:color="auto" w:fill="EAF1DD" w:themeFill="accent3" w:themeFillTint="33"/>
            <w:vAlign w:val="center"/>
          </w:tcPr>
          <w:p w:rsidR="008C744C" w:rsidRPr="007344B5" w:rsidRDefault="008C744C" w:rsidP="008C744C">
            <w:pPr>
              <w:pStyle w:val="Default"/>
              <w:jc w:val="center"/>
              <w:rPr>
                <w:rFonts w:ascii="Times New Roman" w:hAnsi="Times New Roman" w:cs="Times New Roman"/>
                <w:color w:val="auto"/>
                <w:sz w:val="22"/>
                <w:szCs w:val="22"/>
              </w:rPr>
            </w:pPr>
            <w:r w:rsidRPr="007344B5">
              <w:rPr>
                <w:rFonts w:ascii="Times New Roman" w:hAnsi="Times New Roman" w:cs="Times New Roman"/>
                <w:b/>
                <w:bCs/>
                <w:color w:val="auto"/>
                <w:sz w:val="22"/>
                <w:szCs w:val="22"/>
              </w:rPr>
              <w:t>AVALADO POR:</w:t>
            </w:r>
          </w:p>
        </w:tc>
      </w:tr>
      <w:tr w:rsidR="008D7F1D" w:rsidRPr="007344B5" w:rsidTr="00BC71D9">
        <w:trPr>
          <w:trHeight w:val="257"/>
          <w:jc w:val="center"/>
        </w:trPr>
        <w:tc>
          <w:tcPr>
            <w:tcW w:w="2972" w:type="dxa"/>
            <w:shd w:val="pct5" w:color="auto" w:fill="FFFFFF" w:themeFill="background1"/>
            <w:vAlign w:val="center"/>
          </w:tcPr>
          <w:p w:rsidR="008C744C" w:rsidRPr="007344B5" w:rsidRDefault="008C744C" w:rsidP="008C744C">
            <w:pPr>
              <w:pStyle w:val="Default"/>
              <w:jc w:val="center"/>
              <w:rPr>
                <w:rFonts w:ascii="Times New Roman" w:hAnsi="Times New Roman" w:cs="Times New Roman"/>
                <w:color w:val="auto"/>
                <w:sz w:val="22"/>
                <w:szCs w:val="22"/>
              </w:rPr>
            </w:pPr>
            <w:r w:rsidRPr="007344B5">
              <w:rPr>
                <w:rFonts w:ascii="Times New Roman" w:hAnsi="Times New Roman" w:cs="Times New Roman"/>
                <w:b/>
                <w:bCs/>
                <w:color w:val="auto"/>
                <w:sz w:val="22"/>
                <w:szCs w:val="22"/>
              </w:rPr>
              <w:t>NOMBRE</w:t>
            </w:r>
          </w:p>
        </w:tc>
        <w:tc>
          <w:tcPr>
            <w:tcW w:w="4399" w:type="dxa"/>
            <w:gridSpan w:val="2"/>
            <w:shd w:val="pct5" w:color="auto" w:fill="FFFFFF" w:themeFill="background1"/>
            <w:vAlign w:val="center"/>
          </w:tcPr>
          <w:p w:rsidR="008C744C" w:rsidRPr="007344B5" w:rsidRDefault="008C744C" w:rsidP="008C744C">
            <w:pPr>
              <w:pStyle w:val="Default"/>
              <w:jc w:val="center"/>
              <w:rPr>
                <w:rFonts w:ascii="Times New Roman" w:hAnsi="Times New Roman" w:cs="Times New Roman"/>
                <w:color w:val="auto"/>
                <w:sz w:val="22"/>
                <w:szCs w:val="22"/>
              </w:rPr>
            </w:pPr>
            <w:r w:rsidRPr="007344B5">
              <w:rPr>
                <w:rFonts w:ascii="Times New Roman" w:hAnsi="Times New Roman" w:cs="Times New Roman"/>
                <w:b/>
                <w:bCs/>
                <w:color w:val="auto"/>
                <w:sz w:val="22"/>
                <w:szCs w:val="22"/>
              </w:rPr>
              <w:t>CARGO</w:t>
            </w:r>
          </w:p>
        </w:tc>
        <w:tc>
          <w:tcPr>
            <w:tcW w:w="1079" w:type="dxa"/>
            <w:shd w:val="pct5" w:color="auto" w:fill="FFFFFF" w:themeFill="background1"/>
            <w:vAlign w:val="center"/>
          </w:tcPr>
          <w:p w:rsidR="008C744C" w:rsidRPr="007344B5" w:rsidRDefault="00334803" w:rsidP="008C744C">
            <w:pPr>
              <w:pStyle w:val="Default"/>
              <w:jc w:val="center"/>
              <w:rPr>
                <w:rFonts w:ascii="Times New Roman" w:hAnsi="Times New Roman" w:cs="Times New Roman"/>
                <w:color w:val="auto"/>
                <w:sz w:val="22"/>
                <w:szCs w:val="22"/>
              </w:rPr>
            </w:pPr>
            <w:r w:rsidRPr="007344B5">
              <w:rPr>
                <w:rFonts w:ascii="Times New Roman" w:hAnsi="Times New Roman" w:cs="Times New Roman"/>
                <w:b/>
                <w:bCs/>
                <w:color w:val="auto"/>
                <w:sz w:val="22"/>
                <w:szCs w:val="22"/>
              </w:rPr>
              <w:t>FIRM</w:t>
            </w:r>
            <w:r w:rsidR="008C744C" w:rsidRPr="007344B5">
              <w:rPr>
                <w:rFonts w:ascii="Times New Roman" w:hAnsi="Times New Roman" w:cs="Times New Roman"/>
                <w:b/>
                <w:bCs/>
                <w:color w:val="auto"/>
                <w:sz w:val="22"/>
                <w:szCs w:val="22"/>
              </w:rPr>
              <w:t>A</w:t>
            </w:r>
          </w:p>
        </w:tc>
      </w:tr>
      <w:tr w:rsidR="008D7F1D" w:rsidRPr="007344B5" w:rsidTr="00BC71D9">
        <w:trPr>
          <w:trHeight w:val="382"/>
          <w:jc w:val="center"/>
        </w:trPr>
        <w:tc>
          <w:tcPr>
            <w:tcW w:w="2972" w:type="dxa"/>
            <w:shd w:val="clear" w:color="auto" w:fill="FFFFFF" w:themeFill="background1"/>
            <w:vAlign w:val="center"/>
          </w:tcPr>
          <w:p w:rsidR="008C744C" w:rsidRPr="007344B5" w:rsidRDefault="008C744C" w:rsidP="008C744C">
            <w:pPr>
              <w:spacing w:before="120" w:after="120"/>
              <w:rPr>
                <w:sz w:val="22"/>
                <w:szCs w:val="22"/>
              </w:rPr>
            </w:pPr>
            <w:r w:rsidRPr="007344B5">
              <w:rPr>
                <w:sz w:val="22"/>
                <w:szCs w:val="22"/>
              </w:rPr>
              <w:t>Dr. Alberto Quintero</w:t>
            </w:r>
          </w:p>
        </w:tc>
        <w:tc>
          <w:tcPr>
            <w:tcW w:w="4399" w:type="dxa"/>
            <w:gridSpan w:val="2"/>
            <w:shd w:val="clear" w:color="auto" w:fill="FFFFFF" w:themeFill="background1"/>
            <w:vAlign w:val="center"/>
          </w:tcPr>
          <w:p w:rsidR="008C744C" w:rsidRPr="007344B5" w:rsidRDefault="008C744C" w:rsidP="008C744C">
            <w:pPr>
              <w:pStyle w:val="Normal1"/>
              <w:snapToGrid w:val="0"/>
              <w:jc w:val="center"/>
              <w:rPr>
                <w:rFonts w:ascii="Times New Roman" w:hAnsi="Times New Roman" w:cs="Times New Roman"/>
                <w:color w:val="auto"/>
                <w:sz w:val="22"/>
                <w:szCs w:val="22"/>
              </w:rPr>
            </w:pPr>
            <w:r w:rsidRPr="007344B5">
              <w:rPr>
                <w:rFonts w:ascii="Times New Roman" w:hAnsi="Times New Roman" w:cs="Times New Roman"/>
                <w:color w:val="auto"/>
                <w:sz w:val="22"/>
                <w:szCs w:val="22"/>
              </w:rPr>
              <w:t>Rector de la UNELLEZ</w:t>
            </w:r>
          </w:p>
        </w:tc>
        <w:tc>
          <w:tcPr>
            <w:tcW w:w="1079" w:type="dxa"/>
            <w:shd w:val="clear" w:color="auto" w:fill="FFFFFF" w:themeFill="background1"/>
            <w:vAlign w:val="center"/>
          </w:tcPr>
          <w:p w:rsidR="008C744C" w:rsidRPr="007344B5" w:rsidRDefault="008C744C" w:rsidP="008C744C">
            <w:pPr>
              <w:jc w:val="center"/>
              <w:rPr>
                <w:bCs/>
                <w:sz w:val="22"/>
                <w:szCs w:val="22"/>
              </w:rPr>
            </w:pPr>
          </w:p>
        </w:tc>
      </w:tr>
      <w:tr w:rsidR="008D7F1D" w:rsidRPr="007344B5" w:rsidTr="00BC71D9">
        <w:trPr>
          <w:trHeight w:val="156"/>
          <w:jc w:val="center"/>
        </w:trPr>
        <w:tc>
          <w:tcPr>
            <w:tcW w:w="2972" w:type="dxa"/>
            <w:shd w:val="clear" w:color="auto" w:fill="FFFFFF" w:themeFill="background1"/>
            <w:vAlign w:val="center"/>
          </w:tcPr>
          <w:p w:rsidR="008C744C" w:rsidRPr="007344B5" w:rsidRDefault="007279CC" w:rsidP="00334803">
            <w:pPr>
              <w:spacing w:before="120" w:after="120"/>
              <w:rPr>
                <w:rFonts w:eastAsia="Calibri"/>
                <w:sz w:val="22"/>
                <w:szCs w:val="22"/>
              </w:rPr>
            </w:pPr>
            <w:proofErr w:type="spellStart"/>
            <w:r>
              <w:rPr>
                <w:rFonts w:eastAsia="Calibri"/>
                <w:sz w:val="22"/>
                <w:szCs w:val="22"/>
              </w:rPr>
              <w:t>MSc</w:t>
            </w:r>
            <w:proofErr w:type="spellEnd"/>
            <w:r>
              <w:rPr>
                <w:rFonts w:eastAsia="Calibri"/>
                <w:sz w:val="22"/>
                <w:szCs w:val="22"/>
              </w:rPr>
              <w:t>. Raúl Vegas</w:t>
            </w:r>
          </w:p>
        </w:tc>
        <w:tc>
          <w:tcPr>
            <w:tcW w:w="4399" w:type="dxa"/>
            <w:gridSpan w:val="2"/>
            <w:shd w:val="clear" w:color="auto" w:fill="FFFFFF" w:themeFill="background1"/>
            <w:vAlign w:val="center"/>
          </w:tcPr>
          <w:p w:rsidR="008C744C" w:rsidRPr="007344B5" w:rsidRDefault="007279CC" w:rsidP="008C744C">
            <w:pPr>
              <w:spacing w:before="120" w:after="120"/>
              <w:jc w:val="center"/>
              <w:rPr>
                <w:rFonts w:eastAsia="Calibri"/>
                <w:sz w:val="22"/>
                <w:szCs w:val="22"/>
              </w:rPr>
            </w:pPr>
            <w:r>
              <w:rPr>
                <w:rFonts w:eastAsia="Calibri"/>
                <w:sz w:val="22"/>
                <w:szCs w:val="22"/>
              </w:rPr>
              <w:t>Director de Planificación y Presupuesto Institucional</w:t>
            </w:r>
          </w:p>
        </w:tc>
        <w:tc>
          <w:tcPr>
            <w:tcW w:w="1079" w:type="dxa"/>
            <w:shd w:val="clear" w:color="auto" w:fill="FFFFFF" w:themeFill="background1"/>
            <w:vAlign w:val="center"/>
          </w:tcPr>
          <w:p w:rsidR="008C744C" w:rsidRPr="007344B5" w:rsidRDefault="008C744C" w:rsidP="008C744C">
            <w:pPr>
              <w:jc w:val="center"/>
              <w:rPr>
                <w:sz w:val="22"/>
                <w:szCs w:val="22"/>
              </w:rPr>
            </w:pPr>
          </w:p>
        </w:tc>
      </w:tr>
      <w:tr w:rsidR="00155D1D" w:rsidRPr="007344B5" w:rsidTr="00BC71D9">
        <w:trPr>
          <w:trHeight w:val="156"/>
          <w:jc w:val="center"/>
        </w:trPr>
        <w:tc>
          <w:tcPr>
            <w:tcW w:w="2972" w:type="dxa"/>
            <w:shd w:val="clear" w:color="auto" w:fill="FFFFFF" w:themeFill="background1"/>
            <w:vAlign w:val="center"/>
          </w:tcPr>
          <w:p w:rsidR="00155D1D" w:rsidRPr="007344B5" w:rsidRDefault="00155D1D" w:rsidP="004449CF">
            <w:pPr>
              <w:pStyle w:val="Default"/>
              <w:rPr>
                <w:rFonts w:ascii="Times New Roman" w:hAnsi="Times New Roman" w:cs="Times New Roman"/>
                <w:color w:val="auto"/>
                <w:sz w:val="22"/>
                <w:szCs w:val="22"/>
              </w:rPr>
            </w:pPr>
          </w:p>
        </w:tc>
        <w:tc>
          <w:tcPr>
            <w:tcW w:w="4399" w:type="dxa"/>
            <w:gridSpan w:val="2"/>
            <w:shd w:val="clear" w:color="auto" w:fill="FFFFFF" w:themeFill="background1"/>
            <w:vAlign w:val="center"/>
          </w:tcPr>
          <w:p w:rsidR="00155D1D" w:rsidRPr="007344B5" w:rsidRDefault="00155D1D" w:rsidP="007344B5">
            <w:pPr>
              <w:jc w:val="center"/>
              <w:rPr>
                <w:sz w:val="22"/>
                <w:szCs w:val="22"/>
              </w:rPr>
            </w:pPr>
          </w:p>
        </w:tc>
        <w:tc>
          <w:tcPr>
            <w:tcW w:w="1079" w:type="dxa"/>
            <w:shd w:val="clear" w:color="auto" w:fill="FFFFFF" w:themeFill="background1"/>
            <w:vAlign w:val="center"/>
          </w:tcPr>
          <w:p w:rsidR="00155D1D" w:rsidRPr="007344B5" w:rsidRDefault="00155D1D" w:rsidP="008C744C">
            <w:pPr>
              <w:jc w:val="center"/>
              <w:rPr>
                <w:sz w:val="22"/>
                <w:szCs w:val="22"/>
              </w:rPr>
            </w:pPr>
          </w:p>
        </w:tc>
      </w:tr>
      <w:tr w:rsidR="008C744C" w:rsidRPr="007344B5" w:rsidTr="00BC71D9">
        <w:trPr>
          <w:trHeight w:val="325"/>
          <w:jc w:val="center"/>
        </w:trPr>
        <w:tc>
          <w:tcPr>
            <w:tcW w:w="8450" w:type="dxa"/>
            <w:gridSpan w:val="4"/>
            <w:shd w:val="clear" w:color="auto" w:fill="EAF1DD" w:themeFill="accent3" w:themeFillTint="33"/>
            <w:vAlign w:val="center"/>
          </w:tcPr>
          <w:p w:rsidR="008C744C" w:rsidRPr="007344B5" w:rsidRDefault="008C744C" w:rsidP="008C744C">
            <w:pPr>
              <w:pStyle w:val="Default"/>
              <w:jc w:val="center"/>
              <w:rPr>
                <w:rFonts w:ascii="Times New Roman" w:hAnsi="Times New Roman" w:cs="Times New Roman"/>
                <w:b/>
                <w:color w:val="auto"/>
                <w:sz w:val="22"/>
                <w:szCs w:val="22"/>
              </w:rPr>
            </w:pPr>
            <w:r w:rsidRPr="007344B5">
              <w:rPr>
                <w:rFonts w:ascii="Times New Roman" w:hAnsi="Times New Roman" w:cs="Times New Roman"/>
                <w:b/>
                <w:bCs/>
                <w:color w:val="auto"/>
                <w:sz w:val="22"/>
                <w:szCs w:val="22"/>
              </w:rPr>
              <w:t>APROBADO POR:</w:t>
            </w:r>
          </w:p>
        </w:tc>
      </w:tr>
      <w:tr w:rsidR="008C744C" w:rsidRPr="007344B5" w:rsidTr="00BC71D9">
        <w:trPr>
          <w:trHeight w:val="451"/>
          <w:jc w:val="center"/>
        </w:trPr>
        <w:tc>
          <w:tcPr>
            <w:tcW w:w="8450" w:type="dxa"/>
            <w:gridSpan w:val="4"/>
            <w:shd w:val="clear" w:color="auto" w:fill="FFFFFF" w:themeFill="background1"/>
            <w:vAlign w:val="center"/>
          </w:tcPr>
          <w:p w:rsidR="008C744C" w:rsidRDefault="008C744C" w:rsidP="009D6C34">
            <w:pPr>
              <w:pStyle w:val="Default"/>
              <w:jc w:val="both"/>
              <w:rPr>
                <w:rFonts w:ascii="Times New Roman" w:hAnsi="Times New Roman" w:cs="Times New Roman"/>
                <w:color w:val="auto"/>
                <w:sz w:val="22"/>
                <w:szCs w:val="22"/>
              </w:rPr>
            </w:pPr>
            <w:r w:rsidRPr="007344B5">
              <w:rPr>
                <w:rFonts w:ascii="Times New Roman" w:hAnsi="Times New Roman" w:cs="Times New Roman"/>
                <w:color w:val="auto"/>
                <w:sz w:val="22"/>
                <w:szCs w:val="22"/>
              </w:rPr>
              <w:t xml:space="preserve">El presente Manual de Organización de la </w:t>
            </w:r>
            <w:r w:rsidR="007279CC">
              <w:rPr>
                <w:rFonts w:ascii="Times New Roman" w:hAnsi="Times New Roman" w:cs="Times New Roman"/>
                <w:color w:val="auto"/>
                <w:sz w:val="22"/>
                <w:szCs w:val="22"/>
              </w:rPr>
              <w:t xml:space="preserve">Dirección </w:t>
            </w:r>
            <w:r w:rsidR="00334803" w:rsidRPr="007344B5">
              <w:rPr>
                <w:rFonts w:ascii="Times New Roman" w:hAnsi="Times New Roman" w:cs="Times New Roman"/>
                <w:color w:val="auto"/>
                <w:sz w:val="22"/>
                <w:szCs w:val="22"/>
              </w:rPr>
              <w:t xml:space="preserve">de </w:t>
            </w:r>
            <w:proofErr w:type="spellStart"/>
            <w:r w:rsidR="00334803" w:rsidRPr="007344B5">
              <w:rPr>
                <w:rFonts w:ascii="Times New Roman" w:hAnsi="Times New Roman" w:cs="Times New Roman"/>
                <w:color w:val="auto"/>
                <w:sz w:val="22"/>
                <w:szCs w:val="22"/>
              </w:rPr>
              <w:t>Territorialización</w:t>
            </w:r>
            <w:proofErr w:type="spellEnd"/>
            <w:r w:rsidR="00334803" w:rsidRPr="007344B5">
              <w:rPr>
                <w:rFonts w:ascii="Times New Roman" w:hAnsi="Times New Roman" w:cs="Times New Roman"/>
                <w:color w:val="auto"/>
                <w:sz w:val="22"/>
                <w:szCs w:val="22"/>
              </w:rPr>
              <w:t xml:space="preserve"> y Municipalización</w:t>
            </w:r>
            <w:r w:rsidRPr="007344B5">
              <w:rPr>
                <w:rFonts w:ascii="Times New Roman" w:hAnsi="Times New Roman" w:cs="Times New Roman"/>
                <w:color w:val="auto"/>
                <w:sz w:val="22"/>
                <w:szCs w:val="22"/>
              </w:rPr>
              <w:t xml:space="preserve"> ha sido aprobado en Consejo Directivo en Acta Nº__, Resolución Nº CD </w:t>
            </w:r>
            <w:r w:rsidR="00334803" w:rsidRPr="007344B5">
              <w:rPr>
                <w:rFonts w:ascii="Times New Roman" w:hAnsi="Times New Roman" w:cs="Times New Roman"/>
                <w:color w:val="auto"/>
                <w:sz w:val="22"/>
                <w:szCs w:val="22"/>
              </w:rPr>
              <w:t>__</w:t>
            </w:r>
            <w:r w:rsidRPr="007344B5">
              <w:rPr>
                <w:rFonts w:ascii="Times New Roman" w:hAnsi="Times New Roman" w:cs="Times New Roman"/>
                <w:color w:val="auto"/>
                <w:sz w:val="22"/>
                <w:szCs w:val="22"/>
              </w:rPr>
              <w:t>2017</w:t>
            </w:r>
            <w:proofErr w:type="gramStart"/>
            <w:r w:rsidRPr="007344B5">
              <w:rPr>
                <w:rFonts w:ascii="Times New Roman" w:hAnsi="Times New Roman" w:cs="Times New Roman"/>
                <w:color w:val="auto"/>
                <w:sz w:val="22"/>
                <w:szCs w:val="22"/>
              </w:rPr>
              <w:t>,  de</w:t>
            </w:r>
            <w:proofErr w:type="gramEnd"/>
            <w:r w:rsidRPr="007344B5">
              <w:rPr>
                <w:rFonts w:ascii="Times New Roman" w:hAnsi="Times New Roman" w:cs="Times New Roman"/>
                <w:color w:val="auto"/>
                <w:sz w:val="22"/>
                <w:szCs w:val="22"/>
              </w:rPr>
              <w:t xml:space="preserve"> Fecha ___/</w:t>
            </w:r>
            <w:r w:rsidRPr="007344B5">
              <w:rPr>
                <w:rFonts w:ascii="Times New Roman" w:hAnsi="Times New Roman" w:cs="Times New Roman"/>
                <w:color w:val="auto"/>
                <w:sz w:val="22"/>
                <w:szCs w:val="22"/>
              </w:rPr>
              <w:softHyphen/>
            </w:r>
            <w:r w:rsidRPr="007344B5">
              <w:rPr>
                <w:rFonts w:ascii="Times New Roman" w:hAnsi="Times New Roman" w:cs="Times New Roman"/>
                <w:color w:val="auto"/>
                <w:sz w:val="22"/>
                <w:szCs w:val="22"/>
              </w:rPr>
              <w:softHyphen/>
              <w:t xml:space="preserve">___/___/, Punto Nº </w:t>
            </w:r>
            <w:r w:rsidR="009D6C34" w:rsidRPr="007344B5">
              <w:rPr>
                <w:rFonts w:ascii="Times New Roman" w:hAnsi="Times New Roman" w:cs="Times New Roman"/>
                <w:color w:val="auto"/>
                <w:sz w:val="22"/>
                <w:szCs w:val="22"/>
              </w:rPr>
              <w:t>___</w:t>
            </w:r>
            <w:r w:rsidR="00334803" w:rsidRPr="007344B5">
              <w:rPr>
                <w:rFonts w:ascii="Times New Roman" w:hAnsi="Times New Roman" w:cs="Times New Roman"/>
                <w:color w:val="auto"/>
                <w:sz w:val="22"/>
                <w:szCs w:val="22"/>
              </w:rPr>
              <w:t>.</w:t>
            </w:r>
            <w:r w:rsidR="00CE2A30" w:rsidRPr="007344B5">
              <w:rPr>
                <w:rFonts w:ascii="Times New Roman" w:hAnsi="Times New Roman" w:cs="Times New Roman"/>
                <w:color w:val="auto"/>
                <w:sz w:val="22"/>
                <w:szCs w:val="22"/>
              </w:rPr>
              <w:t>_</w:t>
            </w:r>
          </w:p>
          <w:p w:rsidR="00BC71D9" w:rsidRPr="007344B5" w:rsidRDefault="00BC71D9" w:rsidP="009D6C34">
            <w:pPr>
              <w:pStyle w:val="Default"/>
              <w:jc w:val="both"/>
              <w:rPr>
                <w:rFonts w:ascii="Times New Roman" w:hAnsi="Times New Roman" w:cs="Times New Roman"/>
                <w:color w:val="auto"/>
                <w:sz w:val="22"/>
                <w:szCs w:val="22"/>
              </w:rPr>
            </w:pPr>
          </w:p>
        </w:tc>
      </w:tr>
    </w:tbl>
    <w:p w:rsidR="007344B5" w:rsidRDefault="007344B5" w:rsidP="00BE399C">
      <w:pPr>
        <w:rPr>
          <w:b/>
          <w:sz w:val="28"/>
          <w:szCs w:val="28"/>
        </w:rPr>
      </w:pPr>
    </w:p>
    <w:p w:rsidR="00F55E9C" w:rsidRPr="004D2EA2" w:rsidRDefault="008267C5" w:rsidP="008267C5">
      <w:pPr>
        <w:jc w:val="center"/>
        <w:rPr>
          <w:b/>
          <w:sz w:val="28"/>
          <w:szCs w:val="28"/>
        </w:rPr>
      </w:pPr>
      <w:r w:rsidRPr="004D2EA2">
        <w:rPr>
          <w:b/>
          <w:sz w:val="28"/>
          <w:szCs w:val="28"/>
        </w:rPr>
        <w:lastRenderedPageBreak/>
        <w:t>INDICE GENERAL</w:t>
      </w:r>
    </w:p>
    <w:p w:rsidR="00F55E9C" w:rsidRPr="002F3044" w:rsidRDefault="00F55E9C" w:rsidP="00F55E9C">
      <w:pPr>
        <w:rPr>
          <w:b/>
        </w:rPr>
      </w:pPr>
    </w:p>
    <w:tbl>
      <w:tblPr>
        <w:tblW w:w="8627" w:type="dxa"/>
        <w:jc w:val="center"/>
        <w:tblLayout w:type="fixed"/>
        <w:tblLook w:val="0000" w:firstRow="0" w:lastRow="0" w:firstColumn="0" w:lastColumn="0" w:noHBand="0" w:noVBand="0"/>
      </w:tblPr>
      <w:tblGrid>
        <w:gridCol w:w="8018"/>
        <w:gridCol w:w="609"/>
      </w:tblGrid>
      <w:tr w:rsidR="00F55E9C" w:rsidRPr="002F3044" w:rsidTr="00C664F9">
        <w:trPr>
          <w:trHeight w:val="315"/>
          <w:jc w:val="center"/>
        </w:trPr>
        <w:tc>
          <w:tcPr>
            <w:tcW w:w="8018" w:type="dxa"/>
            <w:shd w:val="clear" w:color="auto" w:fill="auto"/>
            <w:vAlign w:val="center"/>
          </w:tcPr>
          <w:p w:rsidR="00F55E9C" w:rsidRPr="00AC7120" w:rsidRDefault="00F55E9C" w:rsidP="00C664F9">
            <w:pPr>
              <w:tabs>
                <w:tab w:val="left" w:pos="7181"/>
                <w:tab w:val="left" w:pos="7323"/>
              </w:tabs>
              <w:ind w:right="-523"/>
              <w:rPr>
                <w:rFonts w:eastAsia="Times New Roman"/>
                <w:bCs/>
              </w:rPr>
            </w:pPr>
          </w:p>
          <w:p w:rsidR="002F3044" w:rsidRPr="00783DAC" w:rsidRDefault="00345527" w:rsidP="008267C5">
            <w:pPr>
              <w:rPr>
                <w:b/>
              </w:rPr>
            </w:pPr>
            <w:r w:rsidRPr="00783DAC">
              <w:rPr>
                <w:rFonts w:eastAsia="Times New Roman"/>
                <w:b/>
                <w:bCs/>
              </w:rPr>
              <w:t xml:space="preserve">INTRODUCCIÓN                           </w:t>
            </w:r>
          </w:p>
        </w:tc>
        <w:tc>
          <w:tcPr>
            <w:tcW w:w="609" w:type="dxa"/>
            <w:shd w:val="clear" w:color="auto" w:fill="auto"/>
            <w:vAlign w:val="center"/>
          </w:tcPr>
          <w:p w:rsidR="00F55E9C" w:rsidRPr="00AC7120" w:rsidRDefault="00345527" w:rsidP="008267C5">
            <w:pPr>
              <w:jc w:val="center"/>
              <w:rPr>
                <w:rFonts w:eastAsia="Times New Roman"/>
                <w:bCs/>
              </w:rPr>
            </w:pPr>
            <w:r w:rsidRPr="00AC7120">
              <w:rPr>
                <w:rFonts w:eastAsia="Times New Roman"/>
                <w:bCs/>
              </w:rPr>
              <w:t>5</w:t>
            </w:r>
          </w:p>
        </w:tc>
      </w:tr>
      <w:tr w:rsidR="00F55E9C" w:rsidRPr="002F3044" w:rsidTr="00C664F9">
        <w:trPr>
          <w:trHeight w:val="315"/>
          <w:jc w:val="center"/>
        </w:trPr>
        <w:tc>
          <w:tcPr>
            <w:tcW w:w="8627" w:type="dxa"/>
            <w:gridSpan w:val="2"/>
            <w:shd w:val="clear" w:color="auto" w:fill="auto"/>
            <w:vAlign w:val="center"/>
          </w:tcPr>
          <w:p w:rsidR="002F3044" w:rsidRPr="00AC7120" w:rsidRDefault="00F55E9C" w:rsidP="008D6A81">
            <w:pPr>
              <w:jc w:val="both"/>
              <w:rPr>
                <w:b/>
                <w:bCs/>
              </w:rPr>
            </w:pPr>
            <w:r w:rsidRPr="002F3044">
              <w:rPr>
                <w:rFonts w:eastAsia="Times New Roman"/>
                <w:b/>
                <w:bCs/>
              </w:rPr>
              <w:t>CAPITULO I: ASPECTOS GENERALES DEL  MANUAL</w:t>
            </w:r>
            <w:r w:rsidR="002F3044">
              <w:rPr>
                <w:rFonts w:eastAsia="Times New Roman"/>
                <w:b/>
                <w:bCs/>
              </w:rPr>
              <w:t xml:space="preserve"> DE ORGANIZACIÓN</w:t>
            </w:r>
            <w:r w:rsidR="004B17AE" w:rsidRPr="002F3044">
              <w:rPr>
                <w:b/>
                <w:bCs/>
              </w:rPr>
              <w:t xml:space="preserve">DE LA </w:t>
            </w:r>
            <w:r w:rsidR="008D6A81">
              <w:rPr>
                <w:b/>
                <w:bCs/>
              </w:rPr>
              <w:t xml:space="preserve">DIRECCIÓN </w:t>
            </w:r>
            <w:r w:rsidR="004B17AE" w:rsidRPr="002F3044">
              <w:rPr>
                <w:b/>
                <w:bCs/>
              </w:rPr>
              <w:t>DE TERRITORIALIZACIÓN Y MUNICIPALIZACIÓN DE LA UNELLEZ</w:t>
            </w:r>
          </w:p>
        </w:tc>
      </w:tr>
      <w:tr w:rsidR="00F55E9C" w:rsidRPr="002F3044" w:rsidTr="00C664F9">
        <w:trPr>
          <w:trHeight w:val="428"/>
          <w:jc w:val="center"/>
        </w:trPr>
        <w:tc>
          <w:tcPr>
            <w:tcW w:w="8018" w:type="dxa"/>
            <w:shd w:val="clear" w:color="auto" w:fill="auto"/>
            <w:vAlign w:val="center"/>
          </w:tcPr>
          <w:p w:rsidR="00F55E9C" w:rsidRPr="002F3044" w:rsidRDefault="00F55E9C" w:rsidP="00DD3653">
            <w:pPr>
              <w:numPr>
                <w:ilvl w:val="1"/>
                <w:numId w:val="14"/>
              </w:numPr>
              <w:suppressAutoHyphens/>
              <w:rPr>
                <w:b/>
              </w:rPr>
            </w:pPr>
            <w:r w:rsidRPr="002F3044">
              <w:rPr>
                <w:rFonts w:eastAsia="Times New Roman"/>
                <w:iCs/>
              </w:rPr>
              <w:t xml:space="preserve">Objetivos </w:t>
            </w:r>
            <w:r w:rsidR="00DD3653">
              <w:rPr>
                <w:rFonts w:eastAsia="Times New Roman"/>
                <w:iCs/>
              </w:rPr>
              <w:t>d</w:t>
            </w:r>
            <w:r w:rsidRPr="002F3044">
              <w:rPr>
                <w:rFonts w:eastAsia="Times New Roman"/>
                <w:iCs/>
              </w:rPr>
              <w:t>el Manual</w:t>
            </w:r>
          </w:p>
        </w:tc>
        <w:tc>
          <w:tcPr>
            <w:tcW w:w="609" w:type="dxa"/>
            <w:shd w:val="clear" w:color="auto" w:fill="auto"/>
            <w:vAlign w:val="center"/>
          </w:tcPr>
          <w:p w:rsidR="00F55E9C" w:rsidRPr="00AC7120" w:rsidRDefault="00DD3653" w:rsidP="008267C5">
            <w:pPr>
              <w:jc w:val="center"/>
              <w:rPr>
                <w:rFonts w:eastAsia="Times New Roman"/>
              </w:rPr>
            </w:pPr>
            <w:r w:rsidRPr="00AC7120">
              <w:t>7</w:t>
            </w:r>
          </w:p>
        </w:tc>
      </w:tr>
      <w:tr w:rsidR="00F55E9C" w:rsidRPr="002F3044" w:rsidTr="00C664F9">
        <w:trPr>
          <w:trHeight w:val="315"/>
          <w:jc w:val="center"/>
        </w:trPr>
        <w:tc>
          <w:tcPr>
            <w:tcW w:w="8018" w:type="dxa"/>
            <w:shd w:val="clear" w:color="auto" w:fill="auto"/>
            <w:vAlign w:val="center"/>
          </w:tcPr>
          <w:p w:rsidR="00F55E9C" w:rsidRPr="002F3044" w:rsidRDefault="00DD3653" w:rsidP="002F3044">
            <w:pPr>
              <w:numPr>
                <w:ilvl w:val="1"/>
                <w:numId w:val="14"/>
              </w:numPr>
              <w:suppressAutoHyphens/>
              <w:rPr>
                <w:b/>
              </w:rPr>
            </w:pPr>
            <w:r>
              <w:rPr>
                <w:rFonts w:eastAsia="Times New Roman"/>
              </w:rPr>
              <w:t xml:space="preserve">Lineamientos </w:t>
            </w:r>
            <w:r w:rsidR="00F55E9C" w:rsidRPr="002F3044">
              <w:rPr>
                <w:rFonts w:eastAsia="Times New Roman"/>
              </w:rPr>
              <w:t>Generales</w:t>
            </w:r>
          </w:p>
        </w:tc>
        <w:tc>
          <w:tcPr>
            <w:tcW w:w="609" w:type="dxa"/>
            <w:shd w:val="clear" w:color="auto" w:fill="auto"/>
            <w:vAlign w:val="center"/>
          </w:tcPr>
          <w:p w:rsidR="00F55E9C" w:rsidRPr="00AC7120" w:rsidRDefault="00DD3653" w:rsidP="008267C5">
            <w:pPr>
              <w:jc w:val="center"/>
              <w:rPr>
                <w:rFonts w:eastAsia="Times New Roman"/>
              </w:rPr>
            </w:pPr>
            <w:r w:rsidRPr="00AC7120">
              <w:t>8</w:t>
            </w:r>
          </w:p>
        </w:tc>
      </w:tr>
      <w:tr w:rsidR="00F55E9C" w:rsidRPr="002F3044" w:rsidTr="00C664F9">
        <w:trPr>
          <w:trHeight w:val="315"/>
          <w:jc w:val="center"/>
        </w:trPr>
        <w:tc>
          <w:tcPr>
            <w:tcW w:w="8018" w:type="dxa"/>
            <w:shd w:val="clear" w:color="auto" w:fill="auto"/>
            <w:vAlign w:val="center"/>
          </w:tcPr>
          <w:p w:rsidR="00F55E9C" w:rsidRPr="002F3044" w:rsidRDefault="00F55E9C" w:rsidP="002F3044">
            <w:pPr>
              <w:numPr>
                <w:ilvl w:val="1"/>
                <w:numId w:val="14"/>
              </w:numPr>
              <w:suppressAutoHyphens/>
              <w:rPr>
                <w:b/>
              </w:rPr>
            </w:pPr>
            <w:r w:rsidRPr="002F3044">
              <w:rPr>
                <w:rFonts w:eastAsia="Times New Roman"/>
              </w:rPr>
              <w:t>Marco Legal</w:t>
            </w:r>
          </w:p>
        </w:tc>
        <w:tc>
          <w:tcPr>
            <w:tcW w:w="609" w:type="dxa"/>
            <w:shd w:val="clear" w:color="auto" w:fill="auto"/>
            <w:vAlign w:val="center"/>
          </w:tcPr>
          <w:p w:rsidR="00F55E9C" w:rsidRPr="00AC7120" w:rsidRDefault="00DD3653" w:rsidP="008267C5">
            <w:pPr>
              <w:jc w:val="center"/>
              <w:rPr>
                <w:rFonts w:eastAsia="Times New Roman"/>
              </w:rPr>
            </w:pPr>
            <w:r w:rsidRPr="00AC7120">
              <w:t>9</w:t>
            </w:r>
          </w:p>
        </w:tc>
      </w:tr>
      <w:tr w:rsidR="00F55E9C" w:rsidRPr="002F3044" w:rsidTr="00C664F9">
        <w:trPr>
          <w:trHeight w:val="315"/>
          <w:jc w:val="center"/>
        </w:trPr>
        <w:tc>
          <w:tcPr>
            <w:tcW w:w="8018" w:type="dxa"/>
            <w:shd w:val="clear" w:color="auto" w:fill="auto"/>
            <w:vAlign w:val="center"/>
          </w:tcPr>
          <w:p w:rsidR="00F55E9C" w:rsidRPr="002F3044" w:rsidRDefault="00F55E9C" w:rsidP="002F3044">
            <w:pPr>
              <w:numPr>
                <w:ilvl w:val="1"/>
                <w:numId w:val="14"/>
              </w:numPr>
              <w:suppressAutoHyphens/>
              <w:rPr>
                <w:b/>
              </w:rPr>
            </w:pPr>
            <w:r w:rsidRPr="002F3044">
              <w:rPr>
                <w:rFonts w:eastAsia="Times New Roman"/>
              </w:rPr>
              <w:t>Alcance</w:t>
            </w:r>
          </w:p>
        </w:tc>
        <w:tc>
          <w:tcPr>
            <w:tcW w:w="609" w:type="dxa"/>
            <w:shd w:val="clear" w:color="auto" w:fill="auto"/>
            <w:vAlign w:val="center"/>
          </w:tcPr>
          <w:p w:rsidR="00F55E9C" w:rsidRPr="00AC7120" w:rsidRDefault="00F8455D" w:rsidP="008267C5">
            <w:pPr>
              <w:jc w:val="center"/>
            </w:pPr>
            <w:r w:rsidRPr="00AC7120">
              <w:t>11</w:t>
            </w:r>
          </w:p>
        </w:tc>
      </w:tr>
      <w:tr w:rsidR="00F55E9C" w:rsidRPr="002F3044" w:rsidTr="00C664F9">
        <w:trPr>
          <w:trHeight w:val="315"/>
          <w:jc w:val="center"/>
        </w:trPr>
        <w:tc>
          <w:tcPr>
            <w:tcW w:w="8627" w:type="dxa"/>
            <w:gridSpan w:val="2"/>
            <w:shd w:val="clear" w:color="auto" w:fill="auto"/>
            <w:vAlign w:val="center"/>
          </w:tcPr>
          <w:p w:rsidR="002F3044" w:rsidRPr="00BE399C" w:rsidRDefault="00F55E9C" w:rsidP="008267C5">
            <w:pPr>
              <w:jc w:val="both"/>
              <w:rPr>
                <w:b/>
                <w:bCs/>
              </w:rPr>
            </w:pPr>
            <w:r w:rsidRPr="002F3044">
              <w:rPr>
                <w:b/>
                <w:bCs/>
              </w:rPr>
              <w:t xml:space="preserve">CAPÍTULO II: ASPECTOS </w:t>
            </w:r>
            <w:r w:rsidR="000577AF" w:rsidRPr="0046738E">
              <w:rPr>
                <w:rFonts w:eastAsia="Times New Roman"/>
                <w:b/>
                <w:bCs/>
              </w:rPr>
              <w:t>ESPECÍFICOS</w:t>
            </w:r>
            <w:r w:rsidRPr="002F3044">
              <w:rPr>
                <w:b/>
                <w:bCs/>
              </w:rPr>
              <w:t xml:space="preserve"> DEL MANUAL DE ORGANIZACIÓN DE LA </w:t>
            </w:r>
            <w:r w:rsidR="008D6A81">
              <w:rPr>
                <w:b/>
                <w:bCs/>
              </w:rPr>
              <w:t xml:space="preserve">DIRECCIÓN </w:t>
            </w:r>
            <w:r w:rsidRPr="002F3044">
              <w:rPr>
                <w:b/>
                <w:bCs/>
              </w:rPr>
              <w:t>TERRITORIALIZACIÓN Y MUNICIPALIZACIÓN DE LA UNELLEZ</w:t>
            </w:r>
          </w:p>
        </w:tc>
      </w:tr>
      <w:tr w:rsidR="00F55E9C" w:rsidRPr="002F3044" w:rsidTr="00C664F9">
        <w:trPr>
          <w:trHeight w:val="315"/>
          <w:jc w:val="center"/>
        </w:trPr>
        <w:tc>
          <w:tcPr>
            <w:tcW w:w="8018" w:type="dxa"/>
            <w:shd w:val="clear" w:color="auto" w:fill="auto"/>
            <w:vAlign w:val="center"/>
          </w:tcPr>
          <w:p w:rsidR="00F55E9C" w:rsidRPr="002F3044" w:rsidRDefault="00F55E9C" w:rsidP="002F3044">
            <w:pPr>
              <w:rPr>
                <w:b/>
              </w:rPr>
            </w:pPr>
            <w:r w:rsidRPr="0031326E">
              <w:rPr>
                <w:rFonts w:eastAsia="Times New Roman"/>
                <w:b/>
              </w:rPr>
              <w:t>2.1.</w:t>
            </w:r>
            <w:r w:rsidRPr="002F3044">
              <w:rPr>
                <w:rFonts w:eastAsia="Times New Roman"/>
              </w:rPr>
              <w:t xml:space="preserve"> Reseña Histórica</w:t>
            </w:r>
          </w:p>
        </w:tc>
        <w:tc>
          <w:tcPr>
            <w:tcW w:w="609" w:type="dxa"/>
            <w:shd w:val="clear" w:color="auto" w:fill="auto"/>
            <w:vAlign w:val="center"/>
          </w:tcPr>
          <w:p w:rsidR="00F55E9C" w:rsidRPr="00AC7120" w:rsidRDefault="00F55E9C" w:rsidP="00F726F8">
            <w:pPr>
              <w:jc w:val="center"/>
              <w:rPr>
                <w:rFonts w:eastAsia="Times New Roman"/>
              </w:rPr>
            </w:pPr>
            <w:r w:rsidRPr="00AC7120">
              <w:t>1</w:t>
            </w:r>
            <w:r w:rsidR="00AC7120">
              <w:t>4</w:t>
            </w:r>
          </w:p>
        </w:tc>
      </w:tr>
      <w:tr w:rsidR="00F55E9C" w:rsidRPr="002F3044" w:rsidTr="00C664F9">
        <w:trPr>
          <w:trHeight w:val="315"/>
          <w:jc w:val="center"/>
        </w:trPr>
        <w:tc>
          <w:tcPr>
            <w:tcW w:w="8018" w:type="dxa"/>
            <w:shd w:val="clear" w:color="auto" w:fill="auto"/>
            <w:vAlign w:val="center"/>
          </w:tcPr>
          <w:p w:rsidR="00F55E9C" w:rsidRPr="002F3044" w:rsidRDefault="00F55E9C" w:rsidP="002F3044">
            <w:pPr>
              <w:rPr>
                <w:b/>
              </w:rPr>
            </w:pPr>
            <w:r w:rsidRPr="0031326E">
              <w:rPr>
                <w:rFonts w:eastAsia="Times New Roman"/>
                <w:b/>
              </w:rPr>
              <w:t>2.2.</w:t>
            </w:r>
            <w:r w:rsidRPr="002F3044">
              <w:rPr>
                <w:rFonts w:eastAsia="Times New Roman"/>
              </w:rPr>
              <w:t xml:space="preserve"> Descripción</w:t>
            </w:r>
            <w:r w:rsidRPr="002F3044">
              <w:rPr>
                <w:rFonts w:eastAsia="Times New Roman"/>
              </w:rPr>
              <w:tab/>
            </w:r>
          </w:p>
        </w:tc>
        <w:tc>
          <w:tcPr>
            <w:tcW w:w="609" w:type="dxa"/>
            <w:shd w:val="clear" w:color="auto" w:fill="auto"/>
            <w:vAlign w:val="center"/>
          </w:tcPr>
          <w:p w:rsidR="00F55E9C" w:rsidRPr="00AC7120" w:rsidRDefault="00F8455D" w:rsidP="00F726F8">
            <w:pPr>
              <w:jc w:val="center"/>
              <w:rPr>
                <w:rFonts w:eastAsia="Times New Roman"/>
              </w:rPr>
            </w:pPr>
            <w:r w:rsidRPr="00AC7120">
              <w:t>2</w:t>
            </w:r>
            <w:r w:rsidR="00AC7120">
              <w:t>1</w:t>
            </w:r>
          </w:p>
        </w:tc>
      </w:tr>
      <w:tr w:rsidR="00F55E9C" w:rsidRPr="002F3044" w:rsidTr="00C664F9">
        <w:trPr>
          <w:trHeight w:val="315"/>
          <w:jc w:val="center"/>
        </w:trPr>
        <w:tc>
          <w:tcPr>
            <w:tcW w:w="8018" w:type="dxa"/>
            <w:shd w:val="clear" w:color="auto" w:fill="auto"/>
            <w:vAlign w:val="center"/>
          </w:tcPr>
          <w:p w:rsidR="00F55E9C" w:rsidRPr="002F3044" w:rsidRDefault="00F55E9C" w:rsidP="002F3044">
            <w:pPr>
              <w:rPr>
                <w:b/>
              </w:rPr>
            </w:pPr>
            <w:r w:rsidRPr="0031326E">
              <w:rPr>
                <w:rFonts w:eastAsia="Times New Roman"/>
                <w:b/>
              </w:rPr>
              <w:t>2.3</w:t>
            </w:r>
            <w:r w:rsidRPr="002F3044">
              <w:rPr>
                <w:rFonts w:eastAsia="Times New Roman"/>
              </w:rPr>
              <w:t>. Misión</w:t>
            </w:r>
          </w:p>
        </w:tc>
        <w:tc>
          <w:tcPr>
            <w:tcW w:w="609" w:type="dxa"/>
            <w:shd w:val="clear" w:color="auto" w:fill="auto"/>
            <w:vAlign w:val="center"/>
          </w:tcPr>
          <w:p w:rsidR="00F55E9C" w:rsidRPr="00AC7120" w:rsidRDefault="00F8455D" w:rsidP="00FA2B9F">
            <w:pPr>
              <w:jc w:val="center"/>
              <w:rPr>
                <w:rFonts w:eastAsia="Times New Roman"/>
              </w:rPr>
            </w:pPr>
            <w:r w:rsidRPr="00AC7120">
              <w:t>2</w:t>
            </w:r>
            <w:r w:rsidR="00C9036D">
              <w:t>2</w:t>
            </w:r>
          </w:p>
        </w:tc>
      </w:tr>
      <w:tr w:rsidR="00F55E9C" w:rsidRPr="002F3044" w:rsidTr="00C664F9">
        <w:trPr>
          <w:trHeight w:val="315"/>
          <w:jc w:val="center"/>
        </w:trPr>
        <w:tc>
          <w:tcPr>
            <w:tcW w:w="8018" w:type="dxa"/>
            <w:shd w:val="clear" w:color="auto" w:fill="auto"/>
            <w:vAlign w:val="center"/>
          </w:tcPr>
          <w:p w:rsidR="00F55E9C" w:rsidRPr="002F3044" w:rsidRDefault="00F55E9C" w:rsidP="002F3044">
            <w:pPr>
              <w:jc w:val="both"/>
              <w:rPr>
                <w:b/>
              </w:rPr>
            </w:pPr>
            <w:r w:rsidRPr="0031326E">
              <w:rPr>
                <w:rFonts w:eastAsia="Times New Roman"/>
                <w:b/>
              </w:rPr>
              <w:t>2.4</w:t>
            </w:r>
            <w:r w:rsidRPr="002F3044">
              <w:rPr>
                <w:rFonts w:eastAsia="Times New Roman"/>
              </w:rPr>
              <w:t>. Visión</w:t>
            </w:r>
          </w:p>
        </w:tc>
        <w:tc>
          <w:tcPr>
            <w:tcW w:w="609" w:type="dxa"/>
            <w:shd w:val="clear" w:color="auto" w:fill="auto"/>
            <w:vAlign w:val="center"/>
          </w:tcPr>
          <w:p w:rsidR="00F55E9C" w:rsidRPr="00AC7120" w:rsidRDefault="00F8455D" w:rsidP="008267C5">
            <w:pPr>
              <w:jc w:val="center"/>
              <w:rPr>
                <w:rFonts w:eastAsia="Times New Roman"/>
              </w:rPr>
            </w:pPr>
            <w:r w:rsidRPr="00AC7120">
              <w:t>2</w:t>
            </w:r>
            <w:r w:rsidR="00AC7120">
              <w:t>3</w:t>
            </w:r>
          </w:p>
        </w:tc>
      </w:tr>
      <w:tr w:rsidR="00F55E9C" w:rsidRPr="002F3044" w:rsidTr="00C664F9">
        <w:trPr>
          <w:trHeight w:val="315"/>
          <w:jc w:val="center"/>
        </w:trPr>
        <w:tc>
          <w:tcPr>
            <w:tcW w:w="8018" w:type="dxa"/>
            <w:shd w:val="clear" w:color="auto" w:fill="auto"/>
            <w:vAlign w:val="center"/>
          </w:tcPr>
          <w:p w:rsidR="00F55E9C" w:rsidRPr="002F3044" w:rsidRDefault="00F55E9C" w:rsidP="002F3044">
            <w:pPr>
              <w:jc w:val="both"/>
              <w:rPr>
                <w:b/>
              </w:rPr>
            </w:pPr>
            <w:r w:rsidRPr="0031326E">
              <w:rPr>
                <w:rFonts w:eastAsia="Times New Roman"/>
                <w:b/>
              </w:rPr>
              <w:t>2.5</w:t>
            </w:r>
            <w:r w:rsidR="002F3044">
              <w:rPr>
                <w:rFonts w:eastAsia="Times New Roman"/>
              </w:rPr>
              <w:t xml:space="preserve">. </w:t>
            </w:r>
            <w:r w:rsidRPr="002F3044">
              <w:rPr>
                <w:rFonts w:eastAsia="Times New Roman"/>
              </w:rPr>
              <w:t>Objetivo General</w:t>
            </w:r>
          </w:p>
        </w:tc>
        <w:tc>
          <w:tcPr>
            <w:tcW w:w="609" w:type="dxa"/>
            <w:shd w:val="clear" w:color="auto" w:fill="auto"/>
            <w:vAlign w:val="center"/>
          </w:tcPr>
          <w:p w:rsidR="00F55E9C" w:rsidRPr="00AC7120" w:rsidRDefault="00437A2A" w:rsidP="00FA2B9F">
            <w:pPr>
              <w:jc w:val="center"/>
              <w:rPr>
                <w:rFonts w:eastAsia="Times New Roman"/>
              </w:rPr>
            </w:pPr>
            <w:r w:rsidRPr="00AC7120">
              <w:rPr>
                <w:rFonts w:eastAsia="Times New Roman"/>
              </w:rPr>
              <w:t>2</w:t>
            </w:r>
            <w:r w:rsidR="00AC7120">
              <w:rPr>
                <w:rFonts w:eastAsia="Times New Roman"/>
              </w:rPr>
              <w:t>3</w:t>
            </w:r>
          </w:p>
        </w:tc>
      </w:tr>
      <w:tr w:rsidR="00F55E9C" w:rsidRPr="002F3044" w:rsidTr="00C664F9">
        <w:trPr>
          <w:trHeight w:val="315"/>
          <w:jc w:val="center"/>
        </w:trPr>
        <w:tc>
          <w:tcPr>
            <w:tcW w:w="8018" w:type="dxa"/>
            <w:shd w:val="clear" w:color="auto" w:fill="auto"/>
            <w:vAlign w:val="center"/>
          </w:tcPr>
          <w:p w:rsidR="00F55E9C" w:rsidRPr="002F3044" w:rsidRDefault="00F55E9C" w:rsidP="002F3044">
            <w:pPr>
              <w:tabs>
                <w:tab w:val="right" w:leader="dot" w:pos="8222"/>
              </w:tabs>
              <w:ind w:right="567"/>
              <w:jc w:val="both"/>
              <w:rPr>
                <w:b/>
              </w:rPr>
            </w:pPr>
            <w:r w:rsidRPr="0031326E">
              <w:rPr>
                <w:rFonts w:eastAsia="Times New Roman"/>
                <w:b/>
              </w:rPr>
              <w:t>2.6.</w:t>
            </w:r>
            <w:r w:rsidRPr="002F3044">
              <w:rPr>
                <w:rFonts w:eastAsia="Times New Roman"/>
              </w:rPr>
              <w:t xml:space="preserve"> Objetivos Específico</w:t>
            </w:r>
            <w:r w:rsidR="002F3044">
              <w:rPr>
                <w:rFonts w:eastAsia="Times New Roman"/>
              </w:rPr>
              <w:t>s</w:t>
            </w:r>
          </w:p>
        </w:tc>
        <w:tc>
          <w:tcPr>
            <w:tcW w:w="609" w:type="dxa"/>
            <w:shd w:val="clear" w:color="auto" w:fill="auto"/>
            <w:vAlign w:val="bottom"/>
          </w:tcPr>
          <w:p w:rsidR="00F55E9C" w:rsidRPr="00AC7120" w:rsidRDefault="00437A2A" w:rsidP="00F726F8">
            <w:pPr>
              <w:jc w:val="center"/>
            </w:pPr>
            <w:r w:rsidRPr="00AC7120">
              <w:t>2</w:t>
            </w:r>
            <w:r w:rsidR="00C9036D">
              <w:t>3</w:t>
            </w:r>
          </w:p>
        </w:tc>
      </w:tr>
      <w:tr w:rsidR="00F55E9C" w:rsidRPr="002F3044" w:rsidTr="00C664F9">
        <w:trPr>
          <w:trHeight w:val="315"/>
          <w:jc w:val="center"/>
        </w:trPr>
        <w:tc>
          <w:tcPr>
            <w:tcW w:w="8018" w:type="dxa"/>
            <w:shd w:val="clear" w:color="auto" w:fill="auto"/>
            <w:vAlign w:val="center"/>
          </w:tcPr>
          <w:p w:rsidR="00F55E9C" w:rsidRPr="002F3044" w:rsidRDefault="00F55E9C" w:rsidP="000577AF">
            <w:pPr>
              <w:tabs>
                <w:tab w:val="right" w:leader="dot" w:pos="8222"/>
              </w:tabs>
              <w:ind w:right="567"/>
              <w:jc w:val="both"/>
              <w:rPr>
                <w:b/>
              </w:rPr>
            </w:pPr>
            <w:r w:rsidRPr="0031326E">
              <w:rPr>
                <w:rFonts w:eastAsia="Times New Roman"/>
                <w:b/>
              </w:rPr>
              <w:t>2.7</w:t>
            </w:r>
            <w:r w:rsidRPr="002F3044">
              <w:rPr>
                <w:rFonts w:eastAsia="Times New Roman"/>
              </w:rPr>
              <w:t xml:space="preserve">. Atribuciones </w:t>
            </w:r>
          </w:p>
        </w:tc>
        <w:tc>
          <w:tcPr>
            <w:tcW w:w="609" w:type="dxa"/>
            <w:shd w:val="clear" w:color="auto" w:fill="auto"/>
            <w:vAlign w:val="bottom"/>
          </w:tcPr>
          <w:p w:rsidR="00F55E9C" w:rsidRPr="00AC7120" w:rsidRDefault="00437A2A" w:rsidP="00413520">
            <w:pPr>
              <w:jc w:val="center"/>
              <w:rPr>
                <w:rFonts w:eastAsia="Times New Roman"/>
              </w:rPr>
            </w:pPr>
            <w:r w:rsidRPr="00AC7120">
              <w:rPr>
                <w:rFonts w:eastAsia="Times New Roman"/>
              </w:rPr>
              <w:t>2</w:t>
            </w:r>
            <w:r w:rsidR="00C9036D">
              <w:rPr>
                <w:rFonts w:eastAsia="Times New Roman"/>
              </w:rPr>
              <w:t>4</w:t>
            </w:r>
          </w:p>
        </w:tc>
      </w:tr>
      <w:tr w:rsidR="00F55E9C" w:rsidRPr="002F3044" w:rsidTr="00C664F9">
        <w:trPr>
          <w:trHeight w:val="315"/>
          <w:jc w:val="center"/>
        </w:trPr>
        <w:tc>
          <w:tcPr>
            <w:tcW w:w="8018" w:type="dxa"/>
            <w:shd w:val="clear" w:color="auto" w:fill="auto"/>
            <w:vAlign w:val="center"/>
          </w:tcPr>
          <w:p w:rsidR="00F55E9C" w:rsidRPr="002F3044" w:rsidRDefault="00F55E9C" w:rsidP="002F3044">
            <w:pPr>
              <w:jc w:val="both"/>
              <w:rPr>
                <w:b/>
              </w:rPr>
            </w:pPr>
            <w:r w:rsidRPr="0031326E">
              <w:rPr>
                <w:rFonts w:eastAsia="Times New Roman"/>
                <w:b/>
              </w:rPr>
              <w:t>2.8.</w:t>
            </w:r>
            <w:r w:rsidRPr="002F3044">
              <w:rPr>
                <w:rFonts w:eastAsia="Times New Roman"/>
              </w:rPr>
              <w:t xml:space="preserve"> Estructura Organizativa</w:t>
            </w:r>
          </w:p>
        </w:tc>
        <w:tc>
          <w:tcPr>
            <w:tcW w:w="609" w:type="dxa"/>
            <w:shd w:val="clear" w:color="auto" w:fill="auto"/>
            <w:vAlign w:val="center"/>
          </w:tcPr>
          <w:p w:rsidR="00F55E9C" w:rsidRPr="00AC7120" w:rsidRDefault="00F55E9C" w:rsidP="00413520">
            <w:pPr>
              <w:jc w:val="center"/>
              <w:rPr>
                <w:rFonts w:eastAsia="Times New Roman"/>
              </w:rPr>
            </w:pPr>
            <w:r w:rsidRPr="00AC7120">
              <w:t>2</w:t>
            </w:r>
            <w:r w:rsidR="000A348C">
              <w:t>8</w:t>
            </w:r>
          </w:p>
        </w:tc>
      </w:tr>
      <w:tr w:rsidR="00F55E9C" w:rsidRPr="002F3044" w:rsidTr="00C664F9">
        <w:trPr>
          <w:trHeight w:val="315"/>
          <w:jc w:val="center"/>
        </w:trPr>
        <w:tc>
          <w:tcPr>
            <w:tcW w:w="8018" w:type="dxa"/>
            <w:shd w:val="clear" w:color="auto" w:fill="auto"/>
            <w:vAlign w:val="center"/>
          </w:tcPr>
          <w:p w:rsidR="00F55E9C" w:rsidRDefault="00F55E9C" w:rsidP="002F3044">
            <w:pPr>
              <w:jc w:val="both"/>
              <w:rPr>
                <w:rFonts w:eastAsia="Times New Roman"/>
              </w:rPr>
            </w:pPr>
            <w:r w:rsidRPr="002F3044">
              <w:rPr>
                <w:rFonts w:eastAsia="Times New Roman"/>
              </w:rPr>
              <w:t>Organigrama General</w:t>
            </w:r>
          </w:p>
          <w:p w:rsidR="00E903E0" w:rsidRDefault="004D61F9" w:rsidP="002F3044">
            <w:pPr>
              <w:jc w:val="both"/>
              <w:rPr>
                <w:rFonts w:eastAsia="Times New Roman"/>
              </w:rPr>
            </w:pPr>
            <w:r w:rsidRPr="004D61F9">
              <w:rPr>
                <w:rFonts w:eastAsia="Times New Roman"/>
                <w:b/>
              </w:rPr>
              <w:t>2.8.1</w:t>
            </w:r>
            <w:r w:rsidR="00CF1945">
              <w:rPr>
                <w:rFonts w:eastAsia="Times New Roman"/>
              </w:rPr>
              <w:t xml:space="preserve"> </w:t>
            </w:r>
            <w:r w:rsidR="00F05098">
              <w:rPr>
                <w:rFonts w:eastAsia="Times New Roman"/>
              </w:rPr>
              <w:t xml:space="preserve">Coordinación </w:t>
            </w:r>
            <w:r w:rsidR="004303BD">
              <w:rPr>
                <w:rFonts w:eastAsia="Times New Roman"/>
              </w:rPr>
              <w:t>de Planificación, Control</w:t>
            </w:r>
            <w:r w:rsidR="00F05098">
              <w:rPr>
                <w:rFonts w:eastAsia="Times New Roman"/>
              </w:rPr>
              <w:t xml:space="preserve"> </w:t>
            </w:r>
            <w:r w:rsidR="004303BD">
              <w:rPr>
                <w:rFonts w:eastAsia="Times New Roman"/>
              </w:rPr>
              <w:t xml:space="preserve">y </w:t>
            </w:r>
            <w:r w:rsidR="00F05098">
              <w:rPr>
                <w:rFonts w:eastAsia="Times New Roman"/>
              </w:rPr>
              <w:t xml:space="preserve">Seguimiento </w:t>
            </w:r>
            <w:r w:rsidR="00404A21">
              <w:rPr>
                <w:rFonts w:eastAsia="Times New Roman"/>
              </w:rPr>
              <w:t>Estadístico</w:t>
            </w:r>
          </w:p>
          <w:p w:rsidR="00AE6883" w:rsidRDefault="00AE6883" w:rsidP="002F3044">
            <w:pPr>
              <w:jc w:val="both"/>
              <w:rPr>
                <w:rFonts w:eastAsia="Times New Roman"/>
              </w:rPr>
            </w:pPr>
            <w:r>
              <w:rPr>
                <w:rFonts w:eastAsia="Times New Roman"/>
              </w:rPr>
              <w:t>2.8.1.1Descripcion</w:t>
            </w:r>
          </w:p>
          <w:p w:rsidR="00E903E0" w:rsidRDefault="004D61F9" w:rsidP="002F3044">
            <w:pPr>
              <w:jc w:val="both"/>
              <w:rPr>
                <w:rFonts w:eastAsia="Times New Roman"/>
              </w:rPr>
            </w:pPr>
            <w:r w:rsidRPr="004D61F9">
              <w:rPr>
                <w:rFonts w:eastAsia="Times New Roman"/>
                <w:b/>
              </w:rPr>
              <w:t>2.8.2</w:t>
            </w:r>
            <w:r w:rsidR="00CF1945">
              <w:rPr>
                <w:rFonts w:eastAsia="Times New Roman"/>
              </w:rPr>
              <w:t xml:space="preserve"> </w:t>
            </w:r>
            <w:r w:rsidR="00F05098">
              <w:rPr>
                <w:rFonts w:eastAsia="Times New Roman"/>
              </w:rPr>
              <w:t>Coordinación de Tecnologías educativas</w:t>
            </w:r>
            <w:r w:rsidR="00E903E0">
              <w:rPr>
                <w:rFonts w:eastAsia="Times New Roman"/>
              </w:rPr>
              <w:t>.</w:t>
            </w:r>
          </w:p>
          <w:p w:rsidR="00AE6883" w:rsidRDefault="00AE6883" w:rsidP="002F3044">
            <w:pPr>
              <w:jc w:val="both"/>
              <w:rPr>
                <w:rFonts w:eastAsia="Times New Roman"/>
              </w:rPr>
            </w:pPr>
            <w:r>
              <w:rPr>
                <w:rFonts w:eastAsia="Times New Roman"/>
              </w:rPr>
              <w:t>2.8.2.1Objetivo General</w:t>
            </w:r>
          </w:p>
          <w:p w:rsidR="00AE6883" w:rsidRDefault="00AE6883" w:rsidP="002F3044">
            <w:pPr>
              <w:jc w:val="both"/>
              <w:rPr>
                <w:rFonts w:eastAsia="Times New Roman"/>
              </w:rPr>
            </w:pPr>
            <w:r>
              <w:rPr>
                <w:rFonts w:eastAsia="Times New Roman"/>
              </w:rPr>
              <w:t>2.8.2.2 Atribuciones</w:t>
            </w:r>
          </w:p>
          <w:p w:rsidR="00AE6883" w:rsidRPr="00CF1945" w:rsidRDefault="00AE6883" w:rsidP="002F3044">
            <w:pPr>
              <w:jc w:val="both"/>
              <w:rPr>
                <w:rFonts w:eastAsia="Times New Roman"/>
              </w:rPr>
            </w:pPr>
            <w:r>
              <w:rPr>
                <w:rFonts w:eastAsia="Times New Roman"/>
              </w:rPr>
              <w:t>2.8.2.3 Perfil del Coordinador de Tecnologías Educativas</w:t>
            </w:r>
          </w:p>
        </w:tc>
        <w:tc>
          <w:tcPr>
            <w:tcW w:w="609" w:type="dxa"/>
            <w:shd w:val="clear" w:color="auto" w:fill="auto"/>
            <w:vAlign w:val="bottom"/>
          </w:tcPr>
          <w:p w:rsidR="00F55E9C" w:rsidRPr="00AC7120" w:rsidRDefault="00F278D5" w:rsidP="007E1226">
            <w:pPr>
              <w:jc w:val="center"/>
            </w:pPr>
            <w:r w:rsidRPr="00AC7120">
              <w:t>2</w:t>
            </w:r>
            <w:r w:rsidR="000A348C">
              <w:t>9</w:t>
            </w:r>
          </w:p>
        </w:tc>
      </w:tr>
      <w:tr w:rsidR="00F55E9C" w:rsidRPr="002F3044" w:rsidTr="00C664F9">
        <w:trPr>
          <w:trHeight w:val="315"/>
          <w:jc w:val="center"/>
        </w:trPr>
        <w:tc>
          <w:tcPr>
            <w:tcW w:w="8018" w:type="dxa"/>
            <w:shd w:val="clear" w:color="auto" w:fill="auto"/>
            <w:vAlign w:val="center"/>
          </w:tcPr>
          <w:p w:rsidR="00F55E9C" w:rsidRPr="00AC7120" w:rsidRDefault="004D61F9" w:rsidP="008D6A81">
            <w:pPr>
              <w:jc w:val="both"/>
            </w:pPr>
            <w:r w:rsidRPr="004D61F9">
              <w:rPr>
                <w:b/>
                <w:bCs/>
              </w:rPr>
              <w:t>2.8.3</w:t>
            </w:r>
            <w:r w:rsidR="00F55E9C" w:rsidRPr="004D61F9">
              <w:rPr>
                <w:b/>
                <w:bCs/>
              </w:rPr>
              <w:t>.</w:t>
            </w:r>
            <w:r w:rsidR="00F55E9C" w:rsidRPr="00AC7120">
              <w:rPr>
                <w:bCs/>
              </w:rPr>
              <w:t xml:space="preserve"> </w:t>
            </w:r>
            <w:r w:rsidR="008D6A81">
              <w:rPr>
                <w:bCs/>
              </w:rPr>
              <w:t xml:space="preserve">Programa </w:t>
            </w:r>
            <w:r w:rsidR="00F55E9C" w:rsidRPr="00AC7120">
              <w:rPr>
                <w:bCs/>
              </w:rPr>
              <w:t>de</w:t>
            </w:r>
            <w:r w:rsidR="00BE399C">
              <w:rPr>
                <w:bCs/>
              </w:rPr>
              <w:t xml:space="preserve"> </w:t>
            </w:r>
            <w:proofErr w:type="spellStart"/>
            <w:r w:rsidR="00F55E9C" w:rsidRPr="00AC7120">
              <w:rPr>
                <w:rFonts w:eastAsia="Century Gothic"/>
              </w:rPr>
              <w:t>Territ</w:t>
            </w:r>
            <w:r w:rsidR="008D6A81">
              <w:rPr>
                <w:rFonts w:eastAsia="Century Gothic"/>
              </w:rPr>
              <w:t>orialización</w:t>
            </w:r>
            <w:proofErr w:type="spellEnd"/>
            <w:r w:rsidR="008D6A81">
              <w:rPr>
                <w:rFonts w:eastAsia="Century Gothic"/>
              </w:rPr>
              <w:t xml:space="preserve"> y Municipalización </w:t>
            </w:r>
            <w:r w:rsidR="00F55E9C" w:rsidRPr="00AC7120">
              <w:rPr>
                <w:rFonts w:eastAsia="Century Gothic"/>
              </w:rPr>
              <w:t>de</w:t>
            </w:r>
            <w:r w:rsidR="00F55E9C" w:rsidRPr="00AC7120">
              <w:rPr>
                <w:bCs/>
              </w:rPr>
              <w:t xml:space="preserve"> los Vice</w:t>
            </w:r>
            <w:r w:rsidR="000577AF" w:rsidRPr="00AC7120">
              <w:rPr>
                <w:bCs/>
              </w:rPr>
              <w:t>-R</w:t>
            </w:r>
            <w:r w:rsidR="00F55E9C" w:rsidRPr="00AC7120">
              <w:rPr>
                <w:bCs/>
              </w:rPr>
              <w:t>ectorados</w:t>
            </w:r>
          </w:p>
        </w:tc>
        <w:tc>
          <w:tcPr>
            <w:tcW w:w="609" w:type="dxa"/>
            <w:shd w:val="clear" w:color="auto" w:fill="auto"/>
            <w:vAlign w:val="bottom"/>
          </w:tcPr>
          <w:p w:rsidR="00F55E9C" w:rsidRPr="002F3044" w:rsidRDefault="00F55E9C" w:rsidP="00F726F8">
            <w:pPr>
              <w:jc w:val="center"/>
              <w:rPr>
                <w:rFonts w:eastAsia="Times New Roman"/>
              </w:rPr>
            </w:pPr>
          </w:p>
        </w:tc>
      </w:tr>
      <w:tr w:rsidR="00F55E9C" w:rsidRPr="002F3044" w:rsidTr="00C664F9">
        <w:trPr>
          <w:trHeight w:val="315"/>
          <w:jc w:val="center"/>
        </w:trPr>
        <w:tc>
          <w:tcPr>
            <w:tcW w:w="8018" w:type="dxa"/>
            <w:shd w:val="clear" w:color="auto" w:fill="auto"/>
            <w:vAlign w:val="center"/>
          </w:tcPr>
          <w:p w:rsidR="00F55E9C" w:rsidRPr="002F3044" w:rsidRDefault="004D61F9" w:rsidP="002F3044">
            <w:pPr>
              <w:jc w:val="both"/>
              <w:rPr>
                <w:b/>
              </w:rPr>
            </w:pPr>
            <w:r>
              <w:rPr>
                <w:rFonts w:eastAsia="Times New Roman"/>
                <w:b/>
              </w:rPr>
              <w:t>2.8.3</w:t>
            </w:r>
            <w:r w:rsidR="00ED2516" w:rsidRPr="009D6C34">
              <w:rPr>
                <w:rFonts w:eastAsia="Times New Roman"/>
                <w:b/>
              </w:rPr>
              <w:t>.1</w:t>
            </w:r>
            <w:r w:rsidR="00F55E9C" w:rsidRPr="002F3044">
              <w:rPr>
                <w:rFonts w:eastAsia="Times New Roman"/>
              </w:rPr>
              <w:t>Descripción</w:t>
            </w:r>
          </w:p>
        </w:tc>
        <w:tc>
          <w:tcPr>
            <w:tcW w:w="609" w:type="dxa"/>
            <w:shd w:val="clear" w:color="auto" w:fill="auto"/>
            <w:vAlign w:val="center"/>
          </w:tcPr>
          <w:p w:rsidR="00F55E9C" w:rsidRPr="00815FB1" w:rsidRDefault="000A348C" w:rsidP="00F47C7D">
            <w:pPr>
              <w:jc w:val="center"/>
              <w:rPr>
                <w:rFonts w:eastAsia="Times New Roman"/>
              </w:rPr>
            </w:pPr>
            <w:r>
              <w:t>30</w:t>
            </w:r>
          </w:p>
        </w:tc>
      </w:tr>
      <w:tr w:rsidR="00F55E9C" w:rsidRPr="002F3044" w:rsidTr="00C664F9">
        <w:trPr>
          <w:trHeight w:val="315"/>
          <w:jc w:val="center"/>
        </w:trPr>
        <w:tc>
          <w:tcPr>
            <w:tcW w:w="8018" w:type="dxa"/>
            <w:shd w:val="clear" w:color="auto" w:fill="auto"/>
            <w:vAlign w:val="center"/>
          </w:tcPr>
          <w:p w:rsidR="00F55E9C" w:rsidRPr="002F3044" w:rsidRDefault="004D61F9" w:rsidP="002F3044">
            <w:pPr>
              <w:jc w:val="both"/>
              <w:rPr>
                <w:b/>
              </w:rPr>
            </w:pPr>
            <w:r>
              <w:rPr>
                <w:rFonts w:eastAsia="Times New Roman"/>
                <w:b/>
              </w:rPr>
              <w:t>2.8.3</w:t>
            </w:r>
            <w:r w:rsidR="00ED2516" w:rsidRPr="009D6C34">
              <w:rPr>
                <w:rFonts w:eastAsia="Times New Roman"/>
                <w:b/>
              </w:rPr>
              <w:t>.2</w:t>
            </w:r>
            <w:r w:rsidR="00AE6883">
              <w:rPr>
                <w:rFonts w:eastAsia="Times New Roman"/>
                <w:b/>
              </w:rPr>
              <w:t xml:space="preserve"> </w:t>
            </w:r>
            <w:r w:rsidR="00F55E9C" w:rsidRPr="002F3044">
              <w:rPr>
                <w:rFonts w:eastAsia="Times New Roman"/>
              </w:rPr>
              <w:t>Objetivo General</w:t>
            </w:r>
          </w:p>
        </w:tc>
        <w:tc>
          <w:tcPr>
            <w:tcW w:w="609" w:type="dxa"/>
            <w:shd w:val="clear" w:color="auto" w:fill="auto"/>
            <w:vAlign w:val="center"/>
          </w:tcPr>
          <w:p w:rsidR="00F55E9C" w:rsidRPr="00815FB1" w:rsidRDefault="000A348C" w:rsidP="008267C5">
            <w:pPr>
              <w:jc w:val="center"/>
              <w:rPr>
                <w:rFonts w:eastAsia="Times New Roman"/>
              </w:rPr>
            </w:pPr>
            <w:r>
              <w:t>30</w:t>
            </w:r>
          </w:p>
        </w:tc>
      </w:tr>
      <w:tr w:rsidR="00F55E9C" w:rsidRPr="002F3044" w:rsidTr="00C664F9">
        <w:trPr>
          <w:trHeight w:val="315"/>
          <w:jc w:val="center"/>
        </w:trPr>
        <w:tc>
          <w:tcPr>
            <w:tcW w:w="8018" w:type="dxa"/>
            <w:shd w:val="clear" w:color="auto" w:fill="auto"/>
            <w:vAlign w:val="center"/>
          </w:tcPr>
          <w:p w:rsidR="00F55E9C" w:rsidRPr="002F3044" w:rsidRDefault="004D61F9" w:rsidP="002F3044">
            <w:pPr>
              <w:rPr>
                <w:b/>
              </w:rPr>
            </w:pPr>
            <w:r>
              <w:rPr>
                <w:rFonts w:eastAsia="Times New Roman"/>
                <w:b/>
              </w:rPr>
              <w:t>2.8.</w:t>
            </w:r>
            <w:r w:rsidR="00ED2516" w:rsidRPr="009D6C34">
              <w:rPr>
                <w:rFonts w:eastAsia="Times New Roman"/>
                <w:b/>
              </w:rPr>
              <w:t>3</w:t>
            </w:r>
            <w:r w:rsidR="00317101">
              <w:rPr>
                <w:rFonts w:eastAsia="Times New Roman"/>
                <w:b/>
              </w:rPr>
              <w:t>.3</w:t>
            </w:r>
            <w:r w:rsidR="00F55E9C" w:rsidRPr="002F3044">
              <w:rPr>
                <w:rFonts w:eastAsia="Times New Roman"/>
              </w:rPr>
              <w:t>Objetivos Específicos</w:t>
            </w:r>
          </w:p>
        </w:tc>
        <w:tc>
          <w:tcPr>
            <w:tcW w:w="609" w:type="dxa"/>
            <w:shd w:val="clear" w:color="auto" w:fill="auto"/>
            <w:vAlign w:val="center"/>
          </w:tcPr>
          <w:p w:rsidR="00F55E9C" w:rsidRPr="00815FB1" w:rsidRDefault="00815FB1" w:rsidP="007E1226">
            <w:pPr>
              <w:jc w:val="center"/>
              <w:rPr>
                <w:rFonts w:eastAsia="Times New Roman"/>
              </w:rPr>
            </w:pPr>
            <w:r>
              <w:t>3</w:t>
            </w:r>
            <w:r w:rsidR="000A348C">
              <w:t>1</w:t>
            </w:r>
          </w:p>
        </w:tc>
      </w:tr>
      <w:tr w:rsidR="00F55E9C" w:rsidRPr="002F3044" w:rsidTr="00C664F9">
        <w:trPr>
          <w:trHeight w:val="315"/>
          <w:jc w:val="center"/>
        </w:trPr>
        <w:tc>
          <w:tcPr>
            <w:tcW w:w="8018" w:type="dxa"/>
            <w:shd w:val="clear" w:color="auto" w:fill="auto"/>
            <w:vAlign w:val="center"/>
          </w:tcPr>
          <w:p w:rsidR="00F47C7D" w:rsidRDefault="004D61F9" w:rsidP="000577AF">
            <w:pPr>
              <w:rPr>
                <w:rFonts w:eastAsia="Times New Roman"/>
              </w:rPr>
            </w:pPr>
            <w:r>
              <w:rPr>
                <w:rFonts w:eastAsia="Times New Roman"/>
                <w:b/>
              </w:rPr>
              <w:t>2.8.3</w:t>
            </w:r>
            <w:r w:rsidR="00ED2516" w:rsidRPr="009D6C34">
              <w:rPr>
                <w:rFonts w:eastAsia="Times New Roman"/>
                <w:b/>
              </w:rPr>
              <w:t>.4</w:t>
            </w:r>
            <w:r w:rsidR="00AE6883">
              <w:rPr>
                <w:rFonts w:eastAsia="Times New Roman"/>
                <w:b/>
              </w:rPr>
              <w:t xml:space="preserve"> </w:t>
            </w:r>
            <w:r w:rsidR="00F55E9C" w:rsidRPr="002F3044">
              <w:rPr>
                <w:rFonts w:eastAsia="Times New Roman"/>
              </w:rPr>
              <w:t>Atribuciones</w:t>
            </w:r>
          </w:p>
          <w:p w:rsidR="004D61F9" w:rsidRDefault="004D61F9" w:rsidP="000577AF">
            <w:pPr>
              <w:rPr>
                <w:rFonts w:eastAsia="Times New Roman"/>
              </w:rPr>
            </w:pPr>
            <w:r w:rsidRPr="004D61F9">
              <w:rPr>
                <w:rFonts w:eastAsia="Times New Roman"/>
                <w:b/>
              </w:rPr>
              <w:t>2.8.</w:t>
            </w:r>
            <w:r>
              <w:rPr>
                <w:rFonts w:eastAsia="Times New Roman"/>
                <w:b/>
              </w:rPr>
              <w:t>4</w:t>
            </w:r>
            <w:r>
              <w:rPr>
                <w:rFonts w:eastAsia="Times New Roman"/>
              </w:rPr>
              <w:t>.</w:t>
            </w:r>
            <w:r w:rsidR="00AE6883">
              <w:rPr>
                <w:rFonts w:eastAsia="Times New Roman"/>
              </w:rPr>
              <w:t xml:space="preserve"> </w:t>
            </w:r>
            <w:r>
              <w:rPr>
                <w:rFonts w:eastAsia="Times New Roman"/>
              </w:rPr>
              <w:t>Jefes de Extensiones</w:t>
            </w:r>
            <w:r w:rsidR="0069220E">
              <w:rPr>
                <w:rFonts w:eastAsia="Times New Roman"/>
              </w:rPr>
              <w:t xml:space="preserve">                                                                                            </w:t>
            </w:r>
          </w:p>
          <w:p w:rsidR="004D61F9" w:rsidRDefault="004D61F9" w:rsidP="000577AF">
            <w:pPr>
              <w:rPr>
                <w:rFonts w:eastAsia="Times New Roman"/>
              </w:rPr>
            </w:pPr>
            <w:r w:rsidRPr="004D61F9">
              <w:rPr>
                <w:rFonts w:eastAsia="Times New Roman"/>
                <w:b/>
              </w:rPr>
              <w:lastRenderedPageBreak/>
              <w:t>2.8.4.1</w:t>
            </w:r>
            <w:r>
              <w:rPr>
                <w:rFonts w:eastAsia="Times New Roman"/>
              </w:rPr>
              <w:t xml:space="preserve"> Descripción</w:t>
            </w:r>
          </w:p>
          <w:p w:rsidR="004D61F9" w:rsidRDefault="004D61F9" w:rsidP="000577AF">
            <w:pPr>
              <w:rPr>
                <w:rFonts w:eastAsia="Times New Roman"/>
              </w:rPr>
            </w:pPr>
            <w:r w:rsidRPr="004D61F9">
              <w:rPr>
                <w:rFonts w:eastAsia="Times New Roman"/>
                <w:b/>
              </w:rPr>
              <w:t>2.4.4.2</w:t>
            </w:r>
            <w:r>
              <w:rPr>
                <w:rFonts w:eastAsia="Times New Roman"/>
              </w:rPr>
              <w:t>Atribuciones</w:t>
            </w:r>
            <w:r w:rsidR="0069220E">
              <w:rPr>
                <w:rFonts w:eastAsia="Times New Roman"/>
              </w:rPr>
              <w:t xml:space="preserve">                                                                                                                                                                                                               </w:t>
            </w:r>
          </w:p>
          <w:p w:rsidR="002F4313" w:rsidRDefault="002F4313" w:rsidP="000577AF">
            <w:pPr>
              <w:rPr>
                <w:rFonts w:eastAsia="Times New Roman"/>
                <w:b/>
              </w:rPr>
            </w:pPr>
          </w:p>
          <w:p w:rsidR="00F55E9C" w:rsidRPr="00F74254" w:rsidRDefault="00F74254" w:rsidP="000577AF">
            <w:pPr>
              <w:rPr>
                <w:b/>
              </w:rPr>
            </w:pPr>
            <w:r w:rsidRPr="00F74254">
              <w:rPr>
                <w:rFonts w:eastAsia="Times New Roman"/>
                <w:b/>
              </w:rPr>
              <w:t>BIBLIOGRAFÍA</w:t>
            </w:r>
            <w:r w:rsidR="00C179AC">
              <w:rPr>
                <w:rFonts w:eastAsia="Times New Roman"/>
                <w:b/>
              </w:rPr>
              <w:t xml:space="preserve">                              </w:t>
            </w:r>
          </w:p>
        </w:tc>
        <w:tc>
          <w:tcPr>
            <w:tcW w:w="609" w:type="dxa"/>
            <w:shd w:val="clear" w:color="auto" w:fill="auto"/>
            <w:vAlign w:val="center"/>
          </w:tcPr>
          <w:p w:rsidR="00F55E9C" w:rsidRPr="00815FB1" w:rsidRDefault="00FE016E" w:rsidP="008267C5">
            <w:pPr>
              <w:jc w:val="center"/>
            </w:pPr>
            <w:r>
              <w:lastRenderedPageBreak/>
              <w:t>32</w:t>
            </w:r>
          </w:p>
          <w:p w:rsidR="00C179AC" w:rsidRPr="00C179AC" w:rsidRDefault="00FE016E" w:rsidP="00FE016E">
            <w:pPr>
              <w:jc w:val="center"/>
            </w:pPr>
            <w:r>
              <w:t xml:space="preserve">34  </w:t>
            </w:r>
          </w:p>
          <w:p w:rsidR="00C179AC" w:rsidRDefault="00C179AC" w:rsidP="00C179AC"/>
          <w:p w:rsidR="00FE016E" w:rsidRDefault="00C179AC" w:rsidP="00C179AC">
            <w:r>
              <w:t xml:space="preserve"> 3</w:t>
            </w:r>
            <w:r w:rsidR="00FE016E">
              <w:t>5</w:t>
            </w:r>
          </w:p>
          <w:p w:rsidR="00FE016E" w:rsidRDefault="00FE016E" w:rsidP="00FE016E"/>
          <w:p w:rsidR="00F47C7D" w:rsidRPr="00FE016E" w:rsidRDefault="00FE016E" w:rsidP="00FE016E">
            <w:r>
              <w:t xml:space="preserve"> 36</w:t>
            </w:r>
          </w:p>
        </w:tc>
      </w:tr>
      <w:tr w:rsidR="00F55E9C" w:rsidRPr="002F3044" w:rsidTr="00C664F9">
        <w:trPr>
          <w:trHeight w:val="315"/>
          <w:jc w:val="center"/>
        </w:trPr>
        <w:tc>
          <w:tcPr>
            <w:tcW w:w="8018" w:type="dxa"/>
            <w:shd w:val="clear" w:color="auto" w:fill="auto"/>
            <w:vAlign w:val="center"/>
          </w:tcPr>
          <w:p w:rsidR="00F55E9C" w:rsidRPr="002F3044" w:rsidRDefault="00F55E9C" w:rsidP="002F3044"/>
        </w:tc>
        <w:tc>
          <w:tcPr>
            <w:tcW w:w="609" w:type="dxa"/>
            <w:shd w:val="clear" w:color="auto" w:fill="auto"/>
            <w:vAlign w:val="center"/>
          </w:tcPr>
          <w:p w:rsidR="00F55E9C" w:rsidRPr="002F3044" w:rsidRDefault="00F55E9C" w:rsidP="008267C5">
            <w:pPr>
              <w:jc w:val="center"/>
              <w:rPr>
                <w:b/>
              </w:rPr>
            </w:pPr>
          </w:p>
        </w:tc>
      </w:tr>
    </w:tbl>
    <w:p w:rsidR="005A47D4" w:rsidRDefault="005A47D4"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317101" w:rsidRDefault="00317101" w:rsidP="00F55E9C">
      <w:pPr>
        <w:spacing w:after="28"/>
        <w:jc w:val="center"/>
        <w:rPr>
          <w:b/>
          <w:sz w:val="28"/>
          <w:szCs w:val="28"/>
          <w:lang w:val="es-VE"/>
        </w:rPr>
      </w:pPr>
    </w:p>
    <w:p w:rsidR="00F55E9C" w:rsidRPr="001B5867" w:rsidRDefault="00F55E9C" w:rsidP="00F55E9C">
      <w:pPr>
        <w:spacing w:after="28"/>
        <w:jc w:val="center"/>
        <w:rPr>
          <w:b/>
          <w:sz w:val="28"/>
          <w:szCs w:val="28"/>
          <w:lang w:val="es-VE"/>
        </w:rPr>
      </w:pPr>
      <w:r w:rsidRPr="001B5867">
        <w:rPr>
          <w:b/>
          <w:sz w:val="28"/>
          <w:szCs w:val="28"/>
          <w:lang w:val="es-VE"/>
        </w:rPr>
        <w:lastRenderedPageBreak/>
        <w:t>INTRODUCCIÓN</w:t>
      </w:r>
    </w:p>
    <w:p w:rsidR="001B5867" w:rsidRPr="001B5867" w:rsidRDefault="001B5867" w:rsidP="00F55E9C">
      <w:pPr>
        <w:spacing w:after="28"/>
        <w:jc w:val="center"/>
        <w:rPr>
          <w:b/>
          <w:lang w:val="es-VE"/>
        </w:rPr>
      </w:pPr>
    </w:p>
    <w:p w:rsidR="005F67F0" w:rsidRPr="00A370A4" w:rsidRDefault="002C0030" w:rsidP="005F67F0">
      <w:pPr>
        <w:spacing w:before="120" w:after="120" w:line="360" w:lineRule="auto"/>
        <w:ind w:firstLine="567"/>
        <w:jc w:val="both"/>
        <w:rPr>
          <w:b/>
          <w:lang w:val="es-VE"/>
        </w:rPr>
      </w:pPr>
      <w:r w:rsidRPr="009E3BCB">
        <w:rPr>
          <w:color w:val="000000"/>
        </w:rPr>
        <w:t xml:space="preserve">La </w:t>
      </w:r>
      <w:r>
        <w:rPr>
          <w:color w:val="000000"/>
        </w:rPr>
        <w:t xml:space="preserve">Oficina de </w:t>
      </w:r>
      <w:r w:rsidRPr="009E3BCB">
        <w:rPr>
          <w:color w:val="000000"/>
        </w:rPr>
        <w:t xml:space="preserve">Planificación y Evaluación Institucional de la Universidad Nacional Experimental de los Llanos Occidentales “Ezequiel Zamora”, </w:t>
      </w:r>
      <w:r w:rsidR="005F67F0" w:rsidRPr="00810E72">
        <w:t xml:space="preserve">consciente de las necesidades de expansión y actualización que plantea la dinámica universitaria, impulsa y dirige la elaboración de los Manuales de Organización de las Unidades Académicas y Administrativas de la UNELLEZ. </w:t>
      </w:r>
    </w:p>
    <w:p w:rsidR="005F67F0" w:rsidRDefault="005F67F0" w:rsidP="005F67F0">
      <w:pPr>
        <w:autoSpaceDE w:val="0"/>
        <w:autoSpaceDN w:val="0"/>
        <w:adjustRightInd w:val="0"/>
        <w:spacing w:before="120" w:after="120" w:line="360" w:lineRule="auto"/>
        <w:ind w:firstLine="567"/>
        <w:jc w:val="both"/>
      </w:pPr>
      <w:r w:rsidRPr="00810E72">
        <w:t>Cada lineamiento dado está enmarcado dentro del proceso de transformación, inclusión y participación que rige a la comunidad universitaria y al nuevo concepto institucional que se deriva de las exigencias de los organismos vinculados con la Planificación, Organización y Evaluación Institucional, entre los cuales cabe destacar: la Oficina Nacional de Presupuesto (ONAPRE), el Ministerio del Poder Popular para la Educación Universitaria Ciencia Tecnología (MPPEUCT), la Oficina de Planificación del Sector Universitario (OPSU), el Ministerio del Poder Popular para la Planificación y Desarrollo, la Contraloría General de la República, entre otros.</w:t>
      </w:r>
    </w:p>
    <w:p w:rsidR="005F67F0" w:rsidRDefault="005F67F0" w:rsidP="005F67F0">
      <w:pPr>
        <w:autoSpaceDE w:val="0"/>
        <w:spacing w:before="120" w:after="120" w:line="360" w:lineRule="auto"/>
        <w:ind w:firstLine="567"/>
        <w:jc w:val="both"/>
      </w:pPr>
      <w:r w:rsidRPr="00810E72">
        <w:t>El presente Manual es un instrumento de información y consulta que tiene como objetivo orientar y permitir al usuario</w:t>
      </w:r>
      <w:r>
        <w:t>,</w:t>
      </w:r>
      <w:r w:rsidRPr="00810E72">
        <w:t xml:space="preserve"> identificar de manera clara y efectiva las </w:t>
      </w:r>
      <w:r w:rsidR="00CF1945">
        <w:t xml:space="preserve">atribuciones </w:t>
      </w:r>
      <w:r w:rsidRPr="00810E72">
        <w:t xml:space="preserve">y responsabilidades de las áreas que integran la estructura organizativa de la </w:t>
      </w:r>
      <w:r w:rsidR="00A67B5E">
        <w:t>Dirección</w:t>
      </w:r>
      <w:r>
        <w:rPr>
          <w:color w:val="000000"/>
        </w:rPr>
        <w:t xml:space="preserve"> de </w:t>
      </w:r>
      <w:proofErr w:type="spellStart"/>
      <w:r>
        <w:rPr>
          <w:color w:val="000000"/>
        </w:rPr>
        <w:t>Territorialización</w:t>
      </w:r>
      <w:proofErr w:type="spellEnd"/>
      <w:r>
        <w:rPr>
          <w:color w:val="000000"/>
        </w:rPr>
        <w:t xml:space="preserve"> y Municipalización</w:t>
      </w:r>
      <w:r w:rsidRPr="00810E72">
        <w:t xml:space="preserve"> de la UNELLEZ.</w:t>
      </w:r>
    </w:p>
    <w:p w:rsidR="005F67F0" w:rsidRDefault="005F67F0" w:rsidP="00AE7A1D">
      <w:pPr>
        <w:autoSpaceDE w:val="0"/>
        <w:spacing w:before="120" w:after="120" w:line="360" w:lineRule="auto"/>
        <w:ind w:firstLine="567"/>
        <w:jc w:val="both"/>
      </w:pPr>
      <w:r w:rsidRPr="00CB5964">
        <w:t>Su diseño s</w:t>
      </w:r>
      <w:r>
        <w:t xml:space="preserve">e ha configurado en 2 capítulos, que a continuación se describen: </w:t>
      </w:r>
      <w:r w:rsidRPr="00CB5964">
        <w:rPr>
          <w:b/>
        </w:rPr>
        <w:t>Capítulo I</w:t>
      </w:r>
      <w:r w:rsidR="00CF1945">
        <w:rPr>
          <w:b/>
        </w:rPr>
        <w:t xml:space="preserve"> </w:t>
      </w:r>
      <w:r w:rsidRPr="00B81766">
        <w:t xml:space="preserve">comprende los Aspectos Generales del Manual de Organización de la </w:t>
      </w:r>
      <w:r w:rsidR="005D7141">
        <w:t xml:space="preserve">Dirección </w:t>
      </w:r>
      <w:r>
        <w:rPr>
          <w:color w:val="000000"/>
        </w:rPr>
        <w:t xml:space="preserve"> de </w:t>
      </w:r>
      <w:proofErr w:type="spellStart"/>
      <w:r>
        <w:rPr>
          <w:color w:val="000000"/>
        </w:rPr>
        <w:t>Territorialización</w:t>
      </w:r>
      <w:proofErr w:type="spellEnd"/>
      <w:r>
        <w:rPr>
          <w:color w:val="000000"/>
        </w:rPr>
        <w:t xml:space="preserve"> y Municipalización</w:t>
      </w:r>
      <w:r w:rsidRPr="00B81766">
        <w:t xml:space="preserve"> de la UNELLEZ, como: Objetivo del Manual, Lineamientos Generales, Marco Legal y el Alcance</w:t>
      </w:r>
      <w:r w:rsidR="002620E9">
        <w:t xml:space="preserve"> </w:t>
      </w:r>
      <w:r w:rsidR="00AE7A1D">
        <w:t xml:space="preserve">del mismo y en el </w:t>
      </w:r>
      <w:r w:rsidRPr="00CB5964">
        <w:rPr>
          <w:b/>
        </w:rPr>
        <w:t>Capítulo II</w:t>
      </w:r>
      <w:r w:rsidR="002620E9">
        <w:rPr>
          <w:b/>
        </w:rPr>
        <w:t xml:space="preserve"> </w:t>
      </w:r>
      <w:r w:rsidRPr="00B81766">
        <w:t>se exponen los Aspectos Específicos del Manual de Orga</w:t>
      </w:r>
      <w:r>
        <w:t xml:space="preserve">nización </w:t>
      </w:r>
      <w:r w:rsidR="00EA763E">
        <w:t>de la</w:t>
      </w:r>
      <w:r w:rsidR="002620E9">
        <w:t xml:space="preserve"> </w:t>
      </w:r>
      <w:r w:rsidR="00EA763E">
        <w:t>Dirección de</w:t>
      </w:r>
      <w:r>
        <w:rPr>
          <w:color w:val="000000"/>
        </w:rPr>
        <w:t xml:space="preserve"> </w:t>
      </w:r>
      <w:proofErr w:type="spellStart"/>
      <w:r>
        <w:rPr>
          <w:color w:val="000000"/>
        </w:rPr>
        <w:t>Territorialización</w:t>
      </w:r>
      <w:proofErr w:type="spellEnd"/>
      <w:r>
        <w:rPr>
          <w:color w:val="000000"/>
        </w:rPr>
        <w:t xml:space="preserve"> y Municipalización</w:t>
      </w:r>
      <w:r>
        <w:t xml:space="preserve"> de la UNELLEZ, </w:t>
      </w:r>
      <w:r w:rsidRPr="00B81766">
        <w:t xml:space="preserve">como: </w:t>
      </w:r>
      <w:r w:rsidRPr="00B81766">
        <w:lastRenderedPageBreak/>
        <w:t>Antecedentes Históricos, Descripción, Misión, Visión, Objetivo General, Objetivos Específicos, Atribuciones y la Estructura Organizativa representada</w:t>
      </w:r>
      <w:r>
        <w:t xml:space="preserve"> mediante un organigrama general </w:t>
      </w:r>
      <w:r w:rsidRPr="00CB5964">
        <w:t>en la cual se apoya para su buen funcionamiento.</w:t>
      </w:r>
    </w:p>
    <w:p w:rsidR="005F67F0" w:rsidRPr="00CB5964" w:rsidRDefault="005F67F0" w:rsidP="005F67F0">
      <w:pPr>
        <w:autoSpaceDE w:val="0"/>
        <w:spacing w:before="120" w:after="120" w:line="360" w:lineRule="auto"/>
        <w:ind w:firstLine="567"/>
        <w:jc w:val="both"/>
      </w:pPr>
      <w:r w:rsidRPr="00B81766">
        <w:t xml:space="preserve">En este sentido, a fin de garantizar la </w:t>
      </w:r>
      <w:proofErr w:type="spellStart"/>
      <w:r w:rsidRPr="00B81766">
        <w:t>operacionalizaci</w:t>
      </w:r>
      <w:r>
        <w:t>ón</w:t>
      </w:r>
      <w:proofErr w:type="spellEnd"/>
      <w:r>
        <w:t xml:space="preserve"> de la</w:t>
      </w:r>
      <w:r w:rsidR="00EA763E">
        <w:t xml:space="preserve"> </w:t>
      </w:r>
      <w:proofErr w:type="gramStart"/>
      <w:r w:rsidR="00EA763E">
        <w:t xml:space="preserve">Dirección </w:t>
      </w:r>
      <w:r>
        <w:rPr>
          <w:color w:val="000000"/>
        </w:rPr>
        <w:t xml:space="preserve"> de</w:t>
      </w:r>
      <w:proofErr w:type="gramEnd"/>
      <w:r>
        <w:rPr>
          <w:color w:val="000000"/>
        </w:rPr>
        <w:t xml:space="preserve"> </w:t>
      </w:r>
      <w:proofErr w:type="spellStart"/>
      <w:r>
        <w:rPr>
          <w:color w:val="000000"/>
        </w:rPr>
        <w:t>Territorialización</w:t>
      </w:r>
      <w:proofErr w:type="spellEnd"/>
      <w:r>
        <w:rPr>
          <w:color w:val="000000"/>
        </w:rPr>
        <w:t xml:space="preserve"> y Municipalización</w:t>
      </w:r>
      <w:r>
        <w:t xml:space="preserve"> de la U</w:t>
      </w:r>
      <w:r w:rsidRPr="00B81766">
        <w:t xml:space="preserve">niversidad, se hace necesaria la </w:t>
      </w:r>
      <w:r>
        <w:t>constitución</w:t>
      </w:r>
      <w:r w:rsidRPr="00B81766">
        <w:t xml:space="preserve"> de su estructura organizativa</w:t>
      </w:r>
      <w:r>
        <w:t xml:space="preserve"> diseñada</w:t>
      </w:r>
      <w:r w:rsidRPr="00B81766">
        <w:t xml:space="preserve"> en el presente manual</w:t>
      </w:r>
      <w:r>
        <w:t xml:space="preserve">.  </w:t>
      </w:r>
    </w:p>
    <w:p w:rsidR="005F67F0" w:rsidRDefault="005F67F0" w:rsidP="005F67F0">
      <w:pPr>
        <w:pStyle w:val="Sinespaciado"/>
        <w:spacing w:before="240" w:after="240" w:line="360" w:lineRule="auto"/>
        <w:ind w:firstLine="708"/>
        <w:jc w:val="both"/>
        <w:rPr>
          <w:rFonts w:ascii="Times New Roman" w:hAnsi="Times New Roman"/>
          <w:color w:val="000000"/>
          <w:sz w:val="24"/>
          <w:szCs w:val="24"/>
        </w:rPr>
      </w:pPr>
    </w:p>
    <w:p w:rsidR="004B17AE" w:rsidRDefault="004B17AE" w:rsidP="005F67F0">
      <w:pPr>
        <w:pStyle w:val="Sinespaciado"/>
        <w:spacing w:before="240" w:after="240" w:line="360" w:lineRule="auto"/>
        <w:ind w:firstLine="708"/>
        <w:jc w:val="both"/>
        <w:rPr>
          <w:rFonts w:ascii="Times New Roman" w:hAnsi="Times New Roman"/>
          <w:color w:val="000000"/>
          <w:sz w:val="24"/>
          <w:szCs w:val="24"/>
        </w:rPr>
      </w:pPr>
    </w:p>
    <w:p w:rsidR="004B17AE" w:rsidRDefault="004B17AE" w:rsidP="005F67F0">
      <w:pPr>
        <w:pStyle w:val="Sinespaciado"/>
        <w:spacing w:before="240" w:after="240" w:line="360" w:lineRule="auto"/>
        <w:ind w:firstLine="708"/>
        <w:jc w:val="both"/>
        <w:rPr>
          <w:rFonts w:ascii="Times New Roman" w:hAnsi="Times New Roman"/>
          <w:color w:val="000000"/>
          <w:sz w:val="24"/>
          <w:szCs w:val="24"/>
        </w:rPr>
      </w:pPr>
    </w:p>
    <w:p w:rsidR="004B17AE" w:rsidRDefault="004B17AE" w:rsidP="005F67F0">
      <w:pPr>
        <w:pStyle w:val="Sinespaciado"/>
        <w:spacing w:before="240" w:after="240" w:line="360" w:lineRule="auto"/>
        <w:ind w:firstLine="708"/>
        <w:jc w:val="both"/>
        <w:rPr>
          <w:rFonts w:ascii="Times New Roman" w:hAnsi="Times New Roman"/>
          <w:color w:val="000000"/>
          <w:sz w:val="24"/>
          <w:szCs w:val="24"/>
        </w:rPr>
      </w:pPr>
    </w:p>
    <w:p w:rsidR="004B17AE" w:rsidRDefault="004B17AE" w:rsidP="005F67F0">
      <w:pPr>
        <w:pStyle w:val="Sinespaciado"/>
        <w:spacing w:before="240" w:after="240" w:line="360" w:lineRule="auto"/>
        <w:ind w:firstLine="708"/>
        <w:jc w:val="both"/>
        <w:rPr>
          <w:rFonts w:ascii="Times New Roman" w:hAnsi="Times New Roman"/>
          <w:color w:val="000000"/>
          <w:sz w:val="24"/>
          <w:szCs w:val="24"/>
        </w:rPr>
      </w:pPr>
    </w:p>
    <w:p w:rsidR="004B17AE" w:rsidRDefault="004B17AE" w:rsidP="005F67F0">
      <w:pPr>
        <w:pStyle w:val="Sinespaciado"/>
        <w:spacing w:before="240" w:after="240" w:line="360" w:lineRule="auto"/>
        <w:ind w:firstLine="708"/>
        <w:jc w:val="both"/>
        <w:rPr>
          <w:rFonts w:ascii="Times New Roman" w:hAnsi="Times New Roman"/>
          <w:color w:val="000000"/>
          <w:sz w:val="24"/>
          <w:szCs w:val="24"/>
        </w:rPr>
      </w:pPr>
    </w:p>
    <w:p w:rsidR="00FE016E" w:rsidRDefault="00FE016E" w:rsidP="005F67F0">
      <w:pPr>
        <w:pStyle w:val="Sinespaciado"/>
        <w:spacing w:before="240" w:after="240" w:line="360" w:lineRule="auto"/>
        <w:ind w:firstLine="708"/>
        <w:jc w:val="both"/>
        <w:rPr>
          <w:rFonts w:ascii="Times New Roman" w:hAnsi="Times New Roman"/>
          <w:color w:val="000000"/>
          <w:sz w:val="24"/>
          <w:szCs w:val="24"/>
        </w:rPr>
      </w:pPr>
    </w:p>
    <w:p w:rsidR="00FE016E" w:rsidRDefault="00FE016E" w:rsidP="005F67F0">
      <w:pPr>
        <w:pStyle w:val="Sinespaciado"/>
        <w:spacing w:before="240" w:after="240" w:line="360" w:lineRule="auto"/>
        <w:ind w:firstLine="708"/>
        <w:jc w:val="both"/>
        <w:rPr>
          <w:rFonts w:ascii="Times New Roman" w:hAnsi="Times New Roman"/>
          <w:color w:val="000000"/>
          <w:sz w:val="24"/>
          <w:szCs w:val="24"/>
        </w:rPr>
      </w:pPr>
    </w:p>
    <w:p w:rsidR="00FE016E" w:rsidRDefault="00FE016E" w:rsidP="005F67F0">
      <w:pPr>
        <w:pStyle w:val="Sinespaciado"/>
        <w:spacing w:before="240" w:after="240" w:line="360" w:lineRule="auto"/>
        <w:ind w:firstLine="708"/>
        <w:jc w:val="both"/>
        <w:rPr>
          <w:rFonts w:ascii="Times New Roman" w:hAnsi="Times New Roman"/>
          <w:color w:val="000000"/>
          <w:sz w:val="24"/>
          <w:szCs w:val="24"/>
        </w:rPr>
      </w:pPr>
    </w:p>
    <w:p w:rsidR="00FE016E" w:rsidRDefault="00FE016E" w:rsidP="005F67F0">
      <w:pPr>
        <w:pStyle w:val="Sinespaciado"/>
        <w:spacing w:before="240" w:after="240" w:line="360" w:lineRule="auto"/>
        <w:ind w:firstLine="708"/>
        <w:jc w:val="both"/>
        <w:rPr>
          <w:rFonts w:ascii="Times New Roman" w:hAnsi="Times New Roman"/>
          <w:color w:val="000000"/>
          <w:sz w:val="24"/>
          <w:szCs w:val="24"/>
        </w:rPr>
      </w:pPr>
    </w:p>
    <w:p w:rsidR="004B17AE" w:rsidRDefault="004B17AE" w:rsidP="005F67F0">
      <w:pPr>
        <w:pStyle w:val="Sinespaciado"/>
        <w:spacing w:before="240" w:after="240" w:line="360" w:lineRule="auto"/>
        <w:ind w:firstLine="708"/>
        <w:jc w:val="both"/>
        <w:rPr>
          <w:rFonts w:ascii="Times New Roman" w:hAnsi="Times New Roman"/>
          <w:color w:val="000000"/>
          <w:sz w:val="24"/>
          <w:szCs w:val="24"/>
        </w:rPr>
      </w:pPr>
    </w:p>
    <w:p w:rsidR="00AC7120" w:rsidRDefault="00AC7120" w:rsidP="00AB21CE">
      <w:pPr>
        <w:pStyle w:val="a"/>
        <w:jc w:val="left"/>
        <w:rPr>
          <w:sz w:val="28"/>
          <w:lang w:val="es-MX"/>
        </w:rPr>
      </w:pPr>
    </w:p>
    <w:p w:rsidR="00F55E9C" w:rsidRDefault="00F55E9C" w:rsidP="009C0A45">
      <w:pPr>
        <w:pStyle w:val="a"/>
        <w:rPr>
          <w:sz w:val="28"/>
          <w:lang w:val="es-MX"/>
        </w:rPr>
      </w:pPr>
      <w:r>
        <w:rPr>
          <w:sz w:val="28"/>
          <w:lang w:val="es-MX"/>
        </w:rPr>
        <w:lastRenderedPageBreak/>
        <w:t>CAPITULO I</w:t>
      </w:r>
    </w:p>
    <w:p w:rsidR="004B17AE" w:rsidRDefault="00B0616D" w:rsidP="00D028FB">
      <w:pPr>
        <w:shd w:val="clear" w:color="auto" w:fill="EAF1DD" w:themeFill="accent3" w:themeFillTint="33"/>
        <w:spacing w:line="360" w:lineRule="auto"/>
        <w:jc w:val="both"/>
        <w:rPr>
          <w:b/>
          <w:bCs/>
          <w:sz w:val="28"/>
          <w:szCs w:val="28"/>
        </w:rPr>
      </w:pPr>
      <w:r>
        <w:rPr>
          <w:rFonts w:eastAsia="Times New Roman"/>
          <w:b/>
          <w:bCs/>
          <w:sz w:val="28"/>
          <w:szCs w:val="28"/>
        </w:rPr>
        <w:t xml:space="preserve">ASPECTOS GENERALES DEL </w:t>
      </w:r>
      <w:r w:rsidR="004B17AE" w:rsidRPr="004B17AE">
        <w:rPr>
          <w:rFonts w:eastAsia="Times New Roman"/>
          <w:b/>
          <w:bCs/>
          <w:sz w:val="28"/>
          <w:szCs w:val="28"/>
        </w:rPr>
        <w:t xml:space="preserve">MANUAL DE ORGANIZACIÓN </w:t>
      </w:r>
      <w:r w:rsidR="004B17AE" w:rsidRPr="004B17AE">
        <w:rPr>
          <w:b/>
          <w:bCs/>
          <w:sz w:val="28"/>
          <w:szCs w:val="28"/>
        </w:rPr>
        <w:t xml:space="preserve">DE LA </w:t>
      </w:r>
      <w:r w:rsidR="00EA763E">
        <w:rPr>
          <w:b/>
          <w:bCs/>
          <w:sz w:val="28"/>
          <w:szCs w:val="28"/>
        </w:rPr>
        <w:t>DIRECCIÓN D</w:t>
      </w:r>
      <w:r w:rsidR="004B17AE" w:rsidRPr="004B17AE">
        <w:rPr>
          <w:b/>
          <w:bCs/>
          <w:sz w:val="28"/>
          <w:szCs w:val="28"/>
        </w:rPr>
        <w:t>E TERRITORIALIZACIÓN Y MUNICIPALIZACIÓN DE LA UNELLEZ</w:t>
      </w:r>
    </w:p>
    <w:p w:rsidR="00275271" w:rsidRDefault="00275271" w:rsidP="00A80A33">
      <w:pPr>
        <w:spacing w:line="360" w:lineRule="auto"/>
        <w:jc w:val="both"/>
        <w:rPr>
          <w:b/>
          <w:sz w:val="28"/>
          <w:szCs w:val="28"/>
        </w:rPr>
      </w:pPr>
    </w:p>
    <w:p w:rsidR="00F55E9C" w:rsidRPr="004B17AE" w:rsidRDefault="00F55E9C" w:rsidP="00D97FFA">
      <w:pPr>
        <w:spacing w:before="120" w:after="120" w:line="360" w:lineRule="auto"/>
        <w:ind w:left="567" w:hanging="567"/>
      </w:pPr>
      <w:r w:rsidRPr="004B17AE">
        <w:rPr>
          <w:b/>
        </w:rPr>
        <w:t>1.1.   OBJETIVOS</w:t>
      </w:r>
      <w:r w:rsidR="00B0616D">
        <w:rPr>
          <w:b/>
        </w:rPr>
        <w:t xml:space="preserve"> DEL </w:t>
      </w:r>
      <w:r w:rsidR="00522354" w:rsidRPr="0046738E">
        <w:rPr>
          <w:b/>
        </w:rPr>
        <w:t>MANUAL</w:t>
      </w:r>
      <w:r w:rsidR="00275271">
        <w:rPr>
          <w:b/>
        </w:rPr>
        <w:t>.</w:t>
      </w:r>
    </w:p>
    <w:p w:rsidR="004B17AE" w:rsidRPr="0046738E" w:rsidRDefault="00B0616D" w:rsidP="00522354">
      <w:pPr>
        <w:autoSpaceDE w:val="0"/>
        <w:spacing w:before="120" w:after="120" w:line="360" w:lineRule="auto"/>
        <w:ind w:left="567"/>
        <w:jc w:val="both"/>
      </w:pPr>
      <w:r>
        <w:t xml:space="preserve">El </w:t>
      </w:r>
      <w:r w:rsidR="004B17AE" w:rsidRPr="0046738E">
        <w:t xml:space="preserve">Manual de Organización busca lograr los siguientes objetivos: </w:t>
      </w:r>
    </w:p>
    <w:p w:rsidR="004B17AE" w:rsidRPr="0046738E" w:rsidRDefault="00F4612D" w:rsidP="00F4612D">
      <w:pPr>
        <w:autoSpaceDE w:val="0"/>
        <w:spacing w:line="360" w:lineRule="auto"/>
        <w:ind w:left="567" w:hanging="567"/>
        <w:jc w:val="both"/>
      </w:pPr>
      <w:r>
        <w:t xml:space="preserve">1.    </w:t>
      </w:r>
      <w:r w:rsidR="004B17AE" w:rsidRPr="0046738E">
        <w:t xml:space="preserve">Proveer información, de forma ordenada y actualizada sobre la misión, visión, objetivos, alcance y estructura organizativa de la </w:t>
      </w:r>
      <w:r w:rsidR="00EA763E">
        <w:t xml:space="preserve">Dirección </w:t>
      </w:r>
      <w:r w:rsidR="004B17AE">
        <w:rPr>
          <w:color w:val="000000"/>
        </w:rPr>
        <w:t xml:space="preserve">de </w:t>
      </w:r>
      <w:proofErr w:type="spellStart"/>
      <w:r w:rsidR="004B17AE">
        <w:rPr>
          <w:color w:val="000000"/>
        </w:rPr>
        <w:t>Territorialización</w:t>
      </w:r>
      <w:proofErr w:type="spellEnd"/>
      <w:r w:rsidR="004B17AE">
        <w:rPr>
          <w:color w:val="000000"/>
        </w:rPr>
        <w:t xml:space="preserve"> y Municipalización</w:t>
      </w:r>
      <w:r w:rsidR="002620E9">
        <w:rPr>
          <w:color w:val="000000"/>
        </w:rPr>
        <w:t xml:space="preserve"> </w:t>
      </w:r>
      <w:r w:rsidR="004B17AE" w:rsidRPr="0046738E">
        <w:t xml:space="preserve">de la Universidad Nacional Experimental de los Llanos Occidentales “Ezequiel Zamora”. </w:t>
      </w:r>
    </w:p>
    <w:p w:rsidR="004B17AE" w:rsidRPr="0046738E" w:rsidRDefault="004B17AE" w:rsidP="00F4612D">
      <w:pPr>
        <w:autoSpaceDE w:val="0"/>
        <w:spacing w:line="360" w:lineRule="auto"/>
        <w:ind w:left="567" w:hanging="567"/>
        <w:jc w:val="both"/>
      </w:pPr>
      <w:r w:rsidRPr="0046738E">
        <w:t xml:space="preserve">2.  Difundir las atribuciones del </w:t>
      </w:r>
      <w:r w:rsidR="002D7B4D">
        <w:t>Director</w:t>
      </w:r>
      <w:r w:rsidRPr="0046738E">
        <w:t>(a) y l</w:t>
      </w:r>
      <w:r w:rsidR="00871CE9">
        <w:t>os</w:t>
      </w:r>
      <w:r w:rsidR="00CF1945">
        <w:t xml:space="preserve"> </w:t>
      </w:r>
      <w:r w:rsidR="001C3CF5">
        <w:t>Jefes (as) de Programa</w:t>
      </w:r>
      <w:r w:rsidR="00871CE9">
        <w:t>s</w:t>
      </w:r>
      <w:r w:rsidRPr="0046738E">
        <w:t xml:space="preserve"> que integran la </w:t>
      </w:r>
      <w:r w:rsidR="001C3CF5">
        <w:t xml:space="preserve">Dirección </w:t>
      </w:r>
      <w:r>
        <w:rPr>
          <w:color w:val="000000"/>
        </w:rPr>
        <w:t xml:space="preserve">de </w:t>
      </w:r>
      <w:proofErr w:type="spellStart"/>
      <w:r>
        <w:rPr>
          <w:color w:val="000000"/>
        </w:rPr>
        <w:t>Territorialización</w:t>
      </w:r>
      <w:proofErr w:type="spellEnd"/>
      <w:r>
        <w:rPr>
          <w:color w:val="000000"/>
        </w:rPr>
        <w:t xml:space="preserve"> y Municipalización</w:t>
      </w:r>
      <w:r>
        <w:t xml:space="preserve"> de la UNELLEZ</w:t>
      </w:r>
      <w:r w:rsidRPr="0046738E">
        <w:t xml:space="preserve">. </w:t>
      </w:r>
    </w:p>
    <w:p w:rsidR="004B17AE" w:rsidRPr="0046738E" w:rsidRDefault="004B17AE" w:rsidP="00F4612D">
      <w:pPr>
        <w:autoSpaceDE w:val="0"/>
        <w:spacing w:line="360" w:lineRule="auto"/>
        <w:ind w:left="567" w:hanging="567"/>
        <w:jc w:val="both"/>
      </w:pPr>
      <w:r w:rsidRPr="0046738E">
        <w:t xml:space="preserve">3.     Orientar a la Dirección de Talento Humano sobre la denominación de los cargos de libre nombramiento y remoción de la </w:t>
      </w:r>
      <w:r w:rsidR="00F56D3E">
        <w:t xml:space="preserve">Dirección </w:t>
      </w:r>
      <w:r w:rsidR="00DA26FB">
        <w:rPr>
          <w:color w:val="000000"/>
        </w:rPr>
        <w:t xml:space="preserve">de </w:t>
      </w:r>
      <w:proofErr w:type="spellStart"/>
      <w:r w:rsidR="00DA26FB">
        <w:rPr>
          <w:color w:val="000000"/>
        </w:rPr>
        <w:t>Territorialización</w:t>
      </w:r>
      <w:proofErr w:type="spellEnd"/>
      <w:r w:rsidR="00DA26FB">
        <w:rPr>
          <w:color w:val="000000"/>
        </w:rPr>
        <w:t xml:space="preserve"> y Municipalización</w:t>
      </w:r>
      <w:r w:rsidR="00DA26FB">
        <w:t xml:space="preserve"> de la UNELLEZ</w:t>
      </w:r>
      <w:r w:rsidRPr="0046738E">
        <w:t xml:space="preserve">. </w:t>
      </w:r>
    </w:p>
    <w:p w:rsidR="004B17AE" w:rsidRPr="0046738E" w:rsidRDefault="004B17AE" w:rsidP="00F4612D">
      <w:pPr>
        <w:numPr>
          <w:ilvl w:val="0"/>
          <w:numId w:val="26"/>
        </w:numPr>
        <w:autoSpaceDE w:val="0"/>
        <w:spacing w:line="360" w:lineRule="auto"/>
        <w:ind w:left="567" w:right="238" w:hanging="567"/>
        <w:jc w:val="both"/>
      </w:pPr>
      <w:r w:rsidRPr="0046738E">
        <w:t xml:space="preserve">Controlar y evaluar el cumplimiento de las funciones del personal adscrito a la </w:t>
      </w:r>
      <w:r w:rsidR="00F56D3E">
        <w:t xml:space="preserve">Dirección </w:t>
      </w:r>
      <w:r w:rsidR="00DA26FB">
        <w:rPr>
          <w:color w:val="000000"/>
        </w:rPr>
        <w:t xml:space="preserve">de </w:t>
      </w:r>
      <w:proofErr w:type="spellStart"/>
      <w:r w:rsidR="00DA26FB">
        <w:rPr>
          <w:color w:val="000000"/>
        </w:rPr>
        <w:t>Territorialización</w:t>
      </w:r>
      <w:proofErr w:type="spellEnd"/>
      <w:r w:rsidR="00DA26FB">
        <w:rPr>
          <w:color w:val="000000"/>
        </w:rPr>
        <w:t xml:space="preserve"> y Municipalización</w:t>
      </w:r>
      <w:r w:rsidR="00DA26FB">
        <w:t xml:space="preserve"> de la UNELLEZ</w:t>
      </w:r>
      <w:r w:rsidRPr="0046738E">
        <w:t xml:space="preserve">. </w:t>
      </w:r>
    </w:p>
    <w:p w:rsidR="009C0A45" w:rsidRDefault="004B17AE" w:rsidP="00AC7120">
      <w:pPr>
        <w:numPr>
          <w:ilvl w:val="0"/>
          <w:numId w:val="26"/>
        </w:numPr>
        <w:suppressAutoHyphens/>
        <w:autoSpaceDE w:val="0"/>
        <w:spacing w:line="360" w:lineRule="auto"/>
        <w:ind w:left="567" w:hanging="567"/>
        <w:jc w:val="both"/>
      </w:pPr>
      <w:r w:rsidRPr="0046738E">
        <w:t xml:space="preserve">Facilitar el proceso de inducción al personal que ingrese a la </w:t>
      </w:r>
      <w:r w:rsidR="00F56D3E">
        <w:t xml:space="preserve">Dirección de </w:t>
      </w:r>
      <w:proofErr w:type="spellStart"/>
      <w:r w:rsidR="00DA26FB">
        <w:rPr>
          <w:color w:val="000000"/>
        </w:rPr>
        <w:t>Territorialización</w:t>
      </w:r>
      <w:proofErr w:type="spellEnd"/>
      <w:r w:rsidR="00DA26FB">
        <w:rPr>
          <w:color w:val="000000"/>
        </w:rPr>
        <w:t xml:space="preserve"> y Municipalización</w:t>
      </w:r>
      <w:r w:rsidRPr="0046738E">
        <w:t xml:space="preserve"> sobre las tareas, actividades y funciones de su competencia.</w:t>
      </w:r>
    </w:p>
    <w:p w:rsidR="00F55E9C" w:rsidRPr="004B17AE" w:rsidRDefault="00F55E9C" w:rsidP="00D97FFA">
      <w:pPr>
        <w:tabs>
          <w:tab w:val="left" w:pos="-284"/>
        </w:tabs>
        <w:spacing w:before="120" w:after="120" w:line="360" w:lineRule="auto"/>
        <w:ind w:left="567" w:hanging="567"/>
        <w:jc w:val="both"/>
        <w:rPr>
          <w:b/>
        </w:rPr>
      </w:pPr>
      <w:r w:rsidRPr="004B17AE">
        <w:rPr>
          <w:b/>
        </w:rPr>
        <w:t xml:space="preserve">1.2. </w:t>
      </w:r>
      <w:r w:rsidR="00B0616D">
        <w:rPr>
          <w:b/>
          <w:bCs/>
        </w:rPr>
        <w:t xml:space="preserve">LINEAMIENTOS </w:t>
      </w:r>
      <w:r w:rsidRPr="004B17AE">
        <w:rPr>
          <w:b/>
          <w:bCs/>
        </w:rPr>
        <w:t>GENERALES.</w:t>
      </w:r>
    </w:p>
    <w:p w:rsidR="004B17AE" w:rsidRPr="0046738E" w:rsidRDefault="004B17AE" w:rsidP="004B17AE">
      <w:pPr>
        <w:autoSpaceDE w:val="0"/>
        <w:spacing w:before="120" w:after="120" w:line="360" w:lineRule="auto"/>
        <w:ind w:right="240" w:firstLine="567"/>
        <w:jc w:val="both"/>
      </w:pPr>
      <w:r w:rsidRPr="0046738E">
        <w:lastRenderedPageBreak/>
        <w:t xml:space="preserve">Con el propósito de servir como marco normativo interno para el manejo del contenido del presente Manual de Organización se establecen los siguientes lineamientos generales: </w:t>
      </w:r>
    </w:p>
    <w:p w:rsidR="004B17AE" w:rsidRPr="0046738E" w:rsidRDefault="004B17AE" w:rsidP="00D028FB">
      <w:pPr>
        <w:numPr>
          <w:ilvl w:val="0"/>
          <w:numId w:val="28"/>
        </w:numPr>
        <w:suppressAutoHyphens/>
        <w:autoSpaceDE w:val="0"/>
        <w:spacing w:line="360" w:lineRule="auto"/>
        <w:ind w:left="567" w:right="51" w:hanging="567"/>
        <w:jc w:val="both"/>
      </w:pPr>
      <w:r w:rsidRPr="0046738E">
        <w:t xml:space="preserve">El Manual de Organización de la </w:t>
      </w:r>
      <w:r w:rsidR="00F56D3E">
        <w:rPr>
          <w:color w:val="000000"/>
        </w:rPr>
        <w:t>Dirección</w:t>
      </w:r>
      <w:r w:rsidR="00DA26FB">
        <w:rPr>
          <w:color w:val="000000"/>
        </w:rPr>
        <w:t xml:space="preserve"> de </w:t>
      </w:r>
      <w:proofErr w:type="spellStart"/>
      <w:r w:rsidR="00DA26FB">
        <w:rPr>
          <w:color w:val="000000"/>
        </w:rPr>
        <w:t>Territorialización</w:t>
      </w:r>
      <w:proofErr w:type="spellEnd"/>
      <w:r w:rsidR="00DA26FB">
        <w:rPr>
          <w:color w:val="000000"/>
        </w:rPr>
        <w:t xml:space="preserve"> y Municipalización</w:t>
      </w:r>
      <w:r w:rsidR="00DA26FB">
        <w:t xml:space="preserve"> de la UNELLEZ</w:t>
      </w:r>
      <w:r w:rsidR="00CF1945">
        <w:t xml:space="preserve"> </w:t>
      </w:r>
      <w:r w:rsidRPr="0046738E">
        <w:t xml:space="preserve">entrará en vigencia a partir de la fecha de aprobación en Consejo Directivo. </w:t>
      </w:r>
    </w:p>
    <w:p w:rsidR="004B17AE" w:rsidRDefault="004B17AE" w:rsidP="00D028FB">
      <w:pPr>
        <w:numPr>
          <w:ilvl w:val="0"/>
          <w:numId w:val="28"/>
        </w:numPr>
        <w:suppressAutoHyphens/>
        <w:spacing w:line="360" w:lineRule="auto"/>
        <w:ind w:left="567" w:right="51" w:hanging="567"/>
        <w:jc w:val="both"/>
        <w:rPr>
          <w:color w:val="000000"/>
        </w:rPr>
      </w:pPr>
      <w:r w:rsidRPr="0046738E">
        <w:rPr>
          <w:color w:val="000000"/>
        </w:rPr>
        <w:t>Queda</w:t>
      </w:r>
      <w:r w:rsidR="00CF1945">
        <w:rPr>
          <w:color w:val="000000"/>
        </w:rPr>
        <w:t xml:space="preserve"> </w:t>
      </w:r>
      <w:r w:rsidRPr="0046738E">
        <w:rPr>
          <w:color w:val="000000"/>
        </w:rPr>
        <w:t>derogada</w:t>
      </w:r>
      <w:r w:rsidR="00CF1945">
        <w:rPr>
          <w:color w:val="000000"/>
        </w:rPr>
        <w:t xml:space="preserve"> </w:t>
      </w:r>
      <w:r w:rsidRPr="0046738E">
        <w:rPr>
          <w:color w:val="000000"/>
        </w:rPr>
        <w:t>toda</w:t>
      </w:r>
      <w:r w:rsidR="00CF1945">
        <w:rPr>
          <w:color w:val="000000"/>
        </w:rPr>
        <w:t xml:space="preserve"> </w:t>
      </w:r>
      <w:r w:rsidRPr="0046738E">
        <w:rPr>
          <w:color w:val="000000"/>
        </w:rPr>
        <w:t>norma</w:t>
      </w:r>
      <w:r w:rsidRPr="0046738E">
        <w:rPr>
          <w:rFonts w:eastAsia="Arial"/>
          <w:color w:val="000000"/>
        </w:rPr>
        <w:t xml:space="preserve"> o disposición </w:t>
      </w:r>
      <w:r w:rsidRPr="0046738E">
        <w:rPr>
          <w:color w:val="000000"/>
        </w:rPr>
        <w:t>que</w:t>
      </w:r>
      <w:r w:rsidR="00CF1945">
        <w:rPr>
          <w:color w:val="000000"/>
        </w:rPr>
        <w:t xml:space="preserve"> </w:t>
      </w:r>
      <w:r w:rsidRPr="0046738E">
        <w:rPr>
          <w:color w:val="000000"/>
        </w:rPr>
        <w:t>contradiga</w:t>
      </w:r>
      <w:r w:rsidR="00CF1945">
        <w:rPr>
          <w:color w:val="000000"/>
        </w:rPr>
        <w:t xml:space="preserve"> </w:t>
      </w:r>
      <w:r w:rsidRPr="0046738E">
        <w:rPr>
          <w:color w:val="000000"/>
        </w:rPr>
        <w:t>el</w:t>
      </w:r>
      <w:r w:rsidR="00CF1945">
        <w:rPr>
          <w:color w:val="000000"/>
        </w:rPr>
        <w:t xml:space="preserve"> </w:t>
      </w:r>
      <w:r w:rsidRPr="0046738E">
        <w:rPr>
          <w:color w:val="000000"/>
        </w:rPr>
        <w:t>contenido</w:t>
      </w:r>
      <w:r w:rsidR="00CF1945">
        <w:rPr>
          <w:color w:val="000000"/>
        </w:rPr>
        <w:t xml:space="preserve"> </w:t>
      </w:r>
      <w:r w:rsidRPr="0046738E">
        <w:rPr>
          <w:color w:val="000000"/>
        </w:rPr>
        <w:t>de</w:t>
      </w:r>
      <w:r w:rsidR="00CF1945">
        <w:rPr>
          <w:color w:val="000000"/>
        </w:rPr>
        <w:t xml:space="preserve"> </w:t>
      </w:r>
      <w:r w:rsidRPr="0046738E">
        <w:rPr>
          <w:color w:val="000000"/>
        </w:rPr>
        <w:t>este</w:t>
      </w:r>
      <w:r w:rsidR="00CF1945">
        <w:rPr>
          <w:color w:val="000000"/>
        </w:rPr>
        <w:t xml:space="preserve"> </w:t>
      </w:r>
      <w:r w:rsidRPr="0046738E">
        <w:rPr>
          <w:color w:val="000000"/>
        </w:rPr>
        <w:t>Manual de Organización.</w:t>
      </w:r>
    </w:p>
    <w:p w:rsidR="00CF1945" w:rsidRPr="0046738E" w:rsidRDefault="00CF1945" w:rsidP="00CF1945">
      <w:pPr>
        <w:suppressAutoHyphens/>
        <w:spacing w:line="360" w:lineRule="auto"/>
        <w:ind w:left="567" w:right="51"/>
        <w:jc w:val="both"/>
        <w:rPr>
          <w:color w:val="000000"/>
        </w:rPr>
      </w:pPr>
    </w:p>
    <w:p w:rsidR="004B17AE" w:rsidRPr="0046738E" w:rsidRDefault="004B17AE" w:rsidP="00D028FB">
      <w:pPr>
        <w:pStyle w:val="Listaconvietas"/>
        <w:numPr>
          <w:ilvl w:val="0"/>
          <w:numId w:val="28"/>
        </w:numPr>
        <w:spacing w:before="0" w:after="0"/>
        <w:ind w:left="567" w:right="51" w:hanging="567"/>
      </w:pPr>
      <w:r w:rsidRPr="0046738E">
        <w:t xml:space="preserve">La aplicación de las disposiciones que se contemplen en el presente Manual recaen sobre: (a) el </w:t>
      </w:r>
      <w:r w:rsidR="00F56D3E">
        <w:t>Director</w:t>
      </w:r>
      <w:r w:rsidR="00DA26FB">
        <w:t>(a) y</w:t>
      </w:r>
      <w:r w:rsidRPr="0046738E">
        <w:t xml:space="preserve"> (b) l</w:t>
      </w:r>
      <w:r w:rsidR="00271CB5">
        <w:t>os</w:t>
      </w:r>
      <w:r w:rsidR="00F56D3E">
        <w:t xml:space="preserve"> Jefes de Programa</w:t>
      </w:r>
      <w:r w:rsidRPr="0046738E">
        <w:t>(a</w:t>
      </w:r>
      <w:r w:rsidR="00271CB5">
        <w:t>s</w:t>
      </w:r>
      <w:r w:rsidRPr="0046738E">
        <w:t xml:space="preserve">) de </w:t>
      </w:r>
      <w:r w:rsidR="00F56D3E">
        <w:t xml:space="preserve">la Dirección </w:t>
      </w:r>
      <w:r w:rsidR="00F56D3E">
        <w:rPr>
          <w:color w:val="000000"/>
        </w:rPr>
        <w:t xml:space="preserve">de </w:t>
      </w:r>
      <w:proofErr w:type="spellStart"/>
      <w:r w:rsidR="00F56D3E">
        <w:rPr>
          <w:color w:val="000000"/>
        </w:rPr>
        <w:t>Territorialización</w:t>
      </w:r>
      <w:proofErr w:type="spellEnd"/>
      <w:r w:rsidR="00F56D3E">
        <w:rPr>
          <w:color w:val="000000"/>
        </w:rPr>
        <w:t xml:space="preserve"> y Municipalización</w:t>
      </w:r>
      <w:r w:rsidR="007F44AF">
        <w:rPr>
          <w:color w:val="000000"/>
        </w:rPr>
        <w:t xml:space="preserve"> </w:t>
      </w:r>
      <w:r w:rsidR="00CF1945">
        <w:t>de los Vice-Rectorados</w:t>
      </w:r>
      <w:r w:rsidRPr="0046738E">
        <w:t xml:space="preserve">; los cuales tienen responsabilidad directa en el cumplimiento y supervisión de las atribuciones y funciones descritas. </w:t>
      </w:r>
    </w:p>
    <w:p w:rsidR="004B17AE" w:rsidRPr="0046738E" w:rsidRDefault="004B17AE" w:rsidP="00D028FB">
      <w:pPr>
        <w:pStyle w:val="Listaconvietas"/>
        <w:numPr>
          <w:ilvl w:val="0"/>
          <w:numId w:val="28"/>
        </w:numPr>
        <w:spacing w:before="0" w:after="0"/>
        <w:ind w:left="567" w:right="51" w:hanging="567"/>
      </w:pPr>
      <w:r w:rsidRPr="0046738E">
        <w:t xml:space="preserve">El </w:t>
      </w:r>
      <w:r w:rsidR="00F56D3E">
        <w:t xml:space="preserve"> Director </w:t>
      </w:r>
      <w:r w:rsidR="00DA26FB">
        <w:t>(a)</w:t>
      </w:r>
      <w:r w:rsidRPr="0046738E">
        <w:t xml:space="preserve"> de </w:t>
      </w:r>
      <w:r w:rsidR="00F56D3E">
        <w:t>la Dirección</w:t>
      </w:r>
      <w:r w:rsidR="00DA26FB">
        <w:rPr>
          <w:color w:val="000000"/>
        </w:rPr>
        <w:t xml:space="preserve"> de </w:t>
      </w:r>
      <w:proofErr w:type="spellStart"/>
      <w:r w:rsidR="00DA26FB">
        <w:rPr>
          <w:color w:val="000000"/>
        </w:rPr>
        <w:t>Territorialización</w:t>
      </w:r>
      <w:proofErr w:type="spellEnd"/>
      <w:r w:rsidR="00DA26FB">
        <w:rPr>
          <w:color w:val="000000"/>
        </w:rPr>
        <w:t xml:space="preserve"> y Municipalización</w:t>
      </w:r>
      <w:r w:rsidR="00DA26FB">
        <w:t xml:space="preserve"> de la UNELLEZ</w:t>
      </w:r>
      <w:r w:rsidR="007F44AF">
        <w:t xml:space="preserve"> </w:t>
      </w:r>
      <w:r w:rsidRPr="0046738E">
        <w:t xml:space="preserve">tiene la facultad de gestionar ante la Dirección de Planificación y Presupuesto Institucional la revisión y evaluación de propuestas de cambios o actualizaciones de este Manual, considerando previamente el impacto de la nueva estructura, presupuesto, talento humano necesario y disponible, de acuerdo con el ordenamiento legal vigente, que en materia de organización y funcionamiento afecten la estructura organizativa. </w:t>
      </w:r>
    </w:p>
    <w:p w:rsidR="004B17AE" w:rsidRPr="0046738E" w:rsidRDefault="004B17AE" w:rsidP="00D028FB">
      <w:pPr>
        <w:numPr>
          <w:ilvl w:val="0"/>
          <w:numId w:val="28"/>
        </w:numPr>
        <w:suppressAutoHyphens/>
        <w:autoSpaceDE w:val="0"/>
        <w:spacing w:line="360" w:lineRule="auto"/>
        <w:ind w:left="567" w:right="51" w:hanging="567"/>
        <w:jc w:val="both"/>
      </w:pPr>
      <w:r w:rsidRPr="0046738E">
        <w:t xml:space="preserve">Los cambios o actualizaciones a la estructura de la </w:t>
      </w:r>
      <w:r w:rsidR="00F56D3E">
        <w:rPr>
          <w:color w:val="000000"/>
        </w:rPr>
        <w:t>Dirección</w:t>
      </w:r>
      <w:r w:rsidR="00DA26FB">
        <w:rPr>
          <w:color w:val="000000"/>
        </w:rPr>
        <w:t xml:space="preserve"> de </w:t>
      </w:r>
      <w:proofErr w:type="spellStart"/>
      <w:r w:rsidR="00DA26FB">
        <w:rPr>
          <w:color w:val="000000"/>
        </w:rPr>
        <w:t>Territorialización</w:t>
      </w:r>
      <w:proofErr w:type="spellEnd"/>
      <w:r w:rsidR="00DA26FB">
        <w:rPr>
          <w:color w:val="000000"/>
        </w:rPr>
        <w:t xml:space="preserve"> y Municipalización</w:t>
      </w:r>
      <w:r w:rsidR="00DA26FB">
        <w:t xml:space="preserve"> de la UNELLEZ</w:t>
      </w:r>
      <w:r w:rsidRPr="0046738E">
        <w:t xml:space="preserve">, deben regirse por la </w:t>
      </w:r>
      <w:r w:rsidRPr="0046738E">
        <w:rPr>
          <w:b/>
          <w:i/>
        </w:rPr>
        <w:t>Guía Técnica para la Elaboración del Manual de Organización de las Instancias Académicas y Administrativas de la UNELLEZ,</w:t>
      </w:r>
      <w:r w:rsidRPr="0046738E">
        <w:t xml:space="preserve"> aprobado por el </w:t>
      </w:r>
      <w:r w:rsidRPr="0046738E">
        <w:lastRenderedPageBreak/>
        <w:t xml:space="preserve">Consejo Directivo según Resolución CD/2016/485, de fecha 12/12/2016, Acta Nº 1086, Punto 22-A. </w:t>
      </w:r>
    </w:p>
    <w:p w:rsidR="004B17AE" w:rsidRPr="0046738E" w:rsidRDefault="004B17AE" w:rsidP="00D028FB">
      <w:pPr>
        <w:numPr>
          <w:ilvl w:val="0"/>
          <w:numId w:val="28"/>
        </w:numPr>
        <w:autoSpaceDE w:val="0"/>
        <w:spacing w:line="360" w:lineRule="auto"/>
        <w:ind w:left="567" w:right="51" w:hanging="567"/>
        <w:jc w:val="both"/>
      </w:pPr>
      <w:r w:rsidRPr="0046738E">
        <w:t xml:space="preserve">El Manual debe estar a disposición para el conocimiento de los </w:t>
      </w:r>
      <w:proofErr w:type="gramStart"/>
      <w:r w:rsidRPr="0046738E">
        <w:t>empleados  adscritos</w:t>
      </w:r>
      <w:proofErr w:type="gramEnd"/>
      <w:r w:rsidRPr="0046738E">
        <w:t xml:space="preserve"> como de los nuevos ingresos a formar parte del personal de la </w:t>
      </w:r>
      <w:r w:rsidR="00D6529D">
        <w:rPr>
          <w:color w:val="000000"/>
        </w:rPr>
        <w:t>Dirección</w:t>
      </w:r>
      <w:r w:rsidR="00DA26FB">
        <w:rPr>
          <w:color w:val="000000"/>
        </w:rPr>
        <w:t xml:space="preserve"> de </w:t>
      </w:r>
      <w:proofErr w:type="spellStart"/>
      <w:r w:rsidR="00DA26FB">
        <w:rPr>
          <w:color w:val="000000"/>
        </w:rPr>
        <w:t>Territorialización</w:t>
      </w:r>
      <w:proofErr w:type="spellEnd"/>
      <w:r w:rsidR="00DA26FB">
        <w:rPr>
          <w:color w:val="000000"/>
        </w:rPr>
        <w:t xml:space="preserve"> y Municipalización</w:t>
      </w:r>
      <w:r w:rsidR="00DA26FB">
        <w:t xml:space="preserve"> de la UNELLEZ</w:t>
      </w:r>
      <w:r w:rsidRPr="0046738E">
        <w:t xml:space="preserve">. </w:t>
      </w:r>
    </w:p>
    <w:p w:rsidR="004B17AE" w:rsidRPr="0046738E" w:rsidRDefault="004B17AE" w:rsidP="00D028FB">
      <w:pPr>
        <w:numPr>
          <w:ilvl w:val="0"/>
          <w:numId w:val="28"/>
        </w:numPr>
        <w:autoSpaceDE w:val="0"/>
        <w:spacing w:line="360" w:lineRule="auto"/>
        <w:ind w:left="567" w:right="51" w:hanging="567"/>
        <w:jc w:val="both"/>
      </w:pPr>
      <w:r w:rsidRPr="0046738E">
        <w:t xml:space="preserve">Las funciones y responsabilidades establecidas en el presente documento, se describieron en función de la experiencia adquirida por los funcionarios a cargo de ejecutar los procesos administrativos llevados por la </w:t>
      </w:r>
      <w:r w:rsidR="00D6529D">
        <w:t>Dirección</w:t>
      </w:r>
      <w:r w:rsidRPr="0046738E">
        <w:t>.</w:t>
      </w:r>
    </w:p>
    <w:p w:rsidR="004B17AE" w:rsidRDefault="004B17AE" w:rsidP="00D028FB">
      <w:pPr>
        <w:numPr>
          <w:ilvl w:val="0"/>
          <w:numId w:val="28"/>
        </w:numPr>
        <w:autoSpaceDE w:val="0"/>
        <w:spacing w:line="360" w:lineRule="auto"/>
        <w:ind w:left="567" w:right="51" w:hanging="567"/>
        <w:jc w:val="both"/>
      </w:pPr>
      <w:r w:rsidRPr="0046738E">
        <w:t xml:space="preserve">Los cargos que se describen en el presente Manual son de libre nombramiento y remoción por el Rector de la UNELLEZ, previa consulta con el </w:t>
      </w:r>
      <w:r w:rsidR="00D6529D">
        <w:t xml:space="preserve">Director </w:t>
      </w:r>
      <w:r w:rsidR="00DA26FB">
        <w:t>(a)</w:t>
      </w:r>
      <w:r w:rsidR="00DA26FB">
        <w:rPr>
          <w:color w:val="000000"/>
        </w:rPr>
        <w:t xml:space="preserve"> de </w:t>
      </w:r>
      <w:proofErr w:type="spellStart"/>
      <w:r w:rsidR="00DA26FB">
        <w:rPr>
          <w:color w:val="000000"/>
        </w:rPr>
        <w:t>Territorialización</w:t>
      </w:r>
      <w:proofErr w:type="spellEnd"/>
      <w:r w:rsidR="00DA26FB">
        <w:rPr>
          <w:color w:val="000000"/>
        </w:rPr>
        <w:t xml:space="preserve"> y Municipalización</w:t>
      </w:r>
      <w:r w:rsidR="00F22853">
        <w:rPr>
          <w:color w:val="000000"/>
        </w:rPr>
        <w:t>, según corresponda</w:t>
      </w:r>
      <w:r w:rsidRPr="0046738E">
        <w:t>.</w:t>
      </w:r>
    </w:p>
    <w:p w:rsidR="004B17AE" w:rsidRDefault="004B17AE" w:rsidP="00D028FB">
      <w:pPr>
        <w:numPr>
          <w:ilvl w:val="0"/>
          <w:numId w:val="28"/>
        </w:numPr>
        <w:autoSpaceDE w:val="0"/>
        <w:spacing w:line="360" w:lineRule="auto"/>
        <w:ind w:left="567" w:right="51" w:hanging="567"/>
        <w:jc w:val="both"/>
      </w:pPr>
      <w:r w:rsidRPr="0046738E">
        <w:t xml:space="preserve">El Manual debe servir de guía para estudiantes y pasantes como parte de su capacitación y adiestramiento, en el área de las Ciencias Sociales y demás áreas de conocimiento afines. </w:t>
      </w:r>
    </w:p>
    <w:p w:rsidR="009C0A45" w:rsidRDefault="009C0A45" w:rsidP="009C0A45">
      <w:pPr>
        <w:autoSpaceDE w:val="0"/>
        <w:ind w:left="567" w:right="51"/>
        <w:jc w:val="both"/>
      </w:pPr>
    </w:p>
    <w:p w:rsidR="00F55E9C" w:rsidRDefault="00F55E9C" w:rsidP="00D97FFA">
      <w:pPr>
        <w:pStyle w:val="Estilo"/>
        <w:spacing w:before="120" w:after="120" w:line="360" w:lineRule="auto"/>
        <w:ind w:left="567" w:right="17" w:hanging="567"/>
        <w:rPr>
          <w:b/>
        </w:rPr>
      </w:pPr>
      <w:r w:rsidRPr="004B17AE">
        <w:rPr>
          <w:b/>
        </w:rPr>
        <w:t>1.3. MARCO LEGAL.</w:t>
      </w:r>
    </w:p>
    <w:p w:rsidR="00AD5A8B" w:rsidRPr="0046738E" w:rsidRDefault="00AD5A8B" w:rsidP="00D97FFA">
      <w:pPr>
        <w:pStyle w:val="Estilo"/>
        <w:spacing w:before="120" w:after="120" w:line="360" w:lineRule="auto"/>
        <w:ind w:left="11" w:right="17" w:firstLine="556"/>
        <w:jc w:val="both"/>
        <w:rPr>
          <w:lang w:eastAsia="he-IL" w:bidi="he-IL"/>
        </w:rPr>
      </w:pPr>
      <w:r w:rsidRPr="0046738E">
        <w:t xml:space="preserve">La organización </w:t>
      </w:r>
      <w:r w:rsidRPr="0046738E">
        <w:rPr>
          <w:lang w:eastAsia="he-IL" w:bidi="he-IL"/>
        </w:rPr>
        <w:t xml:space="preserve">y funcionamiento de </w:t>
      </w:r>
      <w:r w:rsidR="00AE7A1D" w:rsidRPr="0046738E">
        <w:rPr>
          <w:lang w:eastAsia="he-IL" w:bidi="he-IL"/>
        </w:rPr>
        <w:t>la</w:t>
      </w:r>
      <w:r w:rsidR="007F22B8">
        <w:rPr>
          <w:lang w:eastAsia="he-IL" w:bidi="he-IL"/>
        </w:rPr>
        <w:t xml:space="preserve"> Dirección</w:t>
      </w:r>
      <w:r w:rsidR="00AE7A1D" w:rsidRPr="00AE7A1D">
        <w:rPr>
          <w:lang w:eastAsia="he-IL" w:bidi="he-IL"/>
        </w:rPr>
        <w:t xml:space="preserve"> de </w:t>
      </w:r>
      <w:proofErr w:type="spellStart"/>
      <w:r w:rsidR="00AE7A1D" w:rsidRPr="00AE7A1D">
        <w:rPr>
          <w:lang w:eastAsia="he-IL" w:bidi="he-IL"/>
        </w:rPr>
        <w:t>Territorialización</w:t>
      </w:r>
      <w:proofErr w:type="spellEnd"/>
      <w:r w:rsidR="00AE7A1D" w:rsidRPr="00AE7A1D">
        <w:rPr>
          <w:lang w:eastAsia="he-IL" w:bidi="he-IL"/>
        </w:rPr>
        <w:t xml:space="preserve"> y Municipalización de la UNELLEZ</w:t>
      </w:r>
      <w:r w:rsidR="00AE7A1D">
        <w:rPr>
          <w:lang w:eastAsia="he-IL" w:bidi="he-IL"/>
        </w:rPr>
        <w:t>,</w:t>
      </w:r>
      <w:r w:rsidRPr="0046738E">
        <w:rPr>
          <w:lang w:eastAsia="he-IL" w:bidi="he-IL"/>
        </w:rPr>
        <w:t xml:space="preserve"> se rige por un conjunto de disposiciones legales vigentes, las cuales han sido consideradas en toda su amplitud para el diseño y elaboración del presente Manual, siendo estas las que se mencionan a continuación: </w:t>
      </w:r>
    </w:p>
    <w:p w:rsidR="00AD5A8B" w:rsidRPr="00D02351" w:rsidRDefault="00AD5A8B" w:rsidP="00F4612D">
      <w:pPr>
        <w:numPr>
          <w:ilvl w:val="0"/>
          <w:numId w:val="25"/>
        </w:numPr>
        <w:suppressAutoHyphens/>
        <w:spacing w:line="360" w:lineRule="auto"/>
        <w:ind w:left="567" w:hanging="567"/>
        <w:jc w:val="both"/>
        <w:rPr>
          <w:rFonts w:eastAsia="Arial"/>
          <w:bCs/>
        </w:rPr>
      </w:pPr>
      <w:r w:rsidRPr="0046738E">
        <w:rPr>
          <w:bCs/>
        </w:rPr>
        <w:t xml:space="preserve">Constitución de la República Bolivariana de Venezuela, </w:t>
      </w:r>
      <w:r w:rsidRPr="0046738E">
        <w:rPr>
          <w:rFonts w:eastAsia="Arial"/>
          <w:bCs/>
        </w:rPr>
        <w:t xml:space="preserve">publicada en Gaceta </w:t>
      </w:r>
      <w:proofErr w:type="gramStart"/>
      <w:r w:rsidRPr="0046738E">
        <w:rPr>
          <w:rFonts w:eastAsia="Arial"/>
          <w:bCs/>
        </w:rPr>
        <w:t>Oficial  N</w:t>
      </w:r>
      <w:proofErr w:type="gramEnd"/>
      <w:r w:rsidRPr="0046738E">
        <w:rPr>
          <w:rFonts w:eastAsia="Arial"/>
          <w:bCs/>
        </w:rPr>
        <w:t xml:space="preserve">º 5453, de fecha 24/03/2000. </w:t>
      </w:r>
      <w:r w:rsidRPr="0046738E">
        <w:rPr>
          <w:bCs/>
        </w:rPr>
        <w:t>Arts. 102, 109</w:t>
      </w:r>
      <w:r>
        <w:rPr>
          <w:bCs/>
        </w:rPr>
        <w:t xml:space="preserve"> y 110</w:t>
      </w:r>
      <w:r w:rsidRPr="0046738E">
        <w:rPr>
          <w:bCs/>
        </w:rPr>
        <w:t>.</w:t>
      </w:r>
    </w:p>
    <w:p w:rsidR="00D02351" w:rsidRPr="002A7873" w:rsidRDefault="00D02351" w:rsidP="00F4612D">
      <w:pPr>
        <w:numPr>
          <w:ilvl w:val="0"/>
          <w:numId w:val="25"/>
        </w:numPr>
        <w:spacing w:line="360" w:lineRule="auto"/>
        <w:ind w:left="567" w:right="17" w:hanging="567"/>
        <w:jc w:val="both"/>
      </w:pPr>
      <w:r>
        <w:rPr>
          <w:bCs/>
        </w:rPr>
        <w:t xml:space="preserve">Ley Orgánica de la Contraloría General de la República y del Sistema Nacional de Control Fiscal, publicada en la Gaceta Oficial Nº 6.013 Extraordinario, de fecha 23/12/2010. Arts. 82, 91 y 92. </w:t>
      </w:r>
    </w:p>
    <w:p w:rsidR="00AD5A8B" w:rsidRPr="0046738E" w:rsidRDefault="00AD5A8B" w:rsidP="00F4612D">
      <w:pPr>
        <w:numPr>
          <w:ilvl w:val="0"/>
          <w:numId w:val="25"/>
        </w:numPr>
        <w:spacing w:line="360" w:lineRule="auto"/>
        <w:ind w:left="567" w:right="17" w:hanging="567"/>
        <w:jc w:val="both"/>
      </w:pPr>
      <w:r w:rsidRPr="0046738E">
        <w:lastRenderedPageBreak/>
        <w:t xml:space="preserve">Ley Orgánica de Educación, </w:t>
      </w:r>
      <w:r w:rsidRPr="0046738E">
        <w:rPr>
          <w:rFonts w:eastAsia="Arial"/>
          <w:bCs/>
        </w:rPr>
        <w:t xml:space="preserve">publicada en Gaceta </w:t>
      </w:r>
      <w:proofErr w:type="gramStart"/>
      <w:r w:rsidRPr="0046738E">
        <w:rPr>
          <w:rFonts w:eastAsia="Arial"/>
          <w:bCs/>
        </w:rPr>
        <w:t>Oficial  N</w:t>
      </w:r>
      <w:proofErr w:type="gramEnd"/>
      <w:r w:rsidRPr="0046738E">
        <w:rPr>
          <w:rFonts w:eastAsia="Arial"/>
          <w:bCs/>
        </w:rPr>
        <w:t>º</w:t>
      </w:r>
      <w:r w:rsidRPr="0046738E">
        <w:t xml:space="preserve"> 5.929, de fecha 15/8/2009. </w:t>
      </w:r>
      <w:r w:rsidRPr="0046738E">
        <w:rPr>
          <w:bCs/>
        </w:rPr>
        <w:t xml:space="preserve">Arts. 32, 33, 34 y 35. </w:t>
      </w:r>
    </w:p>
    <w:p w:rsidR="00AD5A8B" w:rsidRPr="0046738E" w:rsidRDefault="00AD5A8B" w:rsidP="00F4612D">
      <w:pPr>
        <w:pStyle w:val="Estilo"/>
        <w:numPr>
          <w:ilvl w:val="0"/>
          <w:numId w:val="25"/>
        </w:numPr>
        <w:suppressAutoHyphens/>
        <w:autoSpaceDN/>
        <w:adjustRightInd/>
        <w:spacing w:line="360" w:lineRule="auto"/>
        <w:ind w:left="567" w:right="17" w:hanging="567"/>
        <w:jc w:val="both"/>
        <w:rPr>
          <w:lang w:eastAsia="he-IL" w:bidi="he-IL"/>
        </w:rPr>
      </w:pPr>
      <w:r w:rsidRPr="0046738E">
        <w:t>Ley de Universidades. Art</w:t>
      </w:r>
      <w:r w:rsidR="00E07F4A">
        <w:t>s</w:t>
      </w:r>
      <w:r w:rsidRPr="0046738E">
        <w:t xml:space="preserve">. </w:t>
      </w:r>
      <w:r w:rsidR="00E07F4A">
        <w:t>5, 47 y 48</w:t>
      </w:r>
      <w:r w:rsidRPr="0046738E">
        <w:t>.</w:t>
      </w:r>
    </w:p>
    <w:p w:rsidR="002848B6" w:rsidRDefault="00E07F4A" w:rsidP="002848B6">
      <w:pPr>
        <w:pStyle w:val="Estilo"/>
        <w:numPr>
          <w:ilvl w:val="0"/>
          <w:numId w:val="25"/>
        </w:numPr>
        <w:suppressAutoHyphens/>
        <w:autoSpaceDN/>
        <w:adjustRightInd/>
        <w:spacing w:line="360" w:lineRule="auto"/>
        <w:ind w:left="567" w:right="17" w:hanging="567"/>
        <w:jc w:val="both"/>
        <w:rPr>
          <w:lang w:eastAsia="he-IL" w:bidi="he-IL"/>
        </w:rPr>
      </w:pPr>
      <w:r w:rsidRPr="0046738E">
        <w:rPr>
          <w:lang w:eastAsia="he-IL" w:bidi="he-IL"/>
        </w:rPr>
        <w:t>Ley del Estatuto de la Función Pública, publicado en Gaceta Oficial N° 37.522 de fecha 06 de septiembre del 2002. Arts. 19, 20, 33.</w:t>
      </w:r>
    </w:p>
    <w:p w:rsidR="00F93BE3" w:rsidRDefault="002848B6" w:rsidP="00F93BE3">
      <w:pPr>
        <w:pStyle w:val="Estilo"/>
        <w:numPr>
          <w:ilvl w:val="0"/>
          <w:numId w:val="25"/>
        </w:numPr>
        <w:suppressAutoHyphens/>
        <w:autoSpaceDN/>
        <w:adjustRightInd/>
        <w:spacing w:line="360" w:lineRule="auto"/>
        <w:ind w:left="567" w:right="17" w:hanging="567"/>
        <w:jc w:val="both"/>
        <w:rPr>
          <w:lang w:eastAsia="he-IL" w:bidi="he-IL"/>
        </w:rPr>
      </w:pPr>
      <w:r w:rsidRPr="002848B6">
        <w:rPr>
          <w:lang w:eastAsia="he-IL" w:bidi="he-IL"/>
        </w:rPr>
        <w:t>Ley Especial contra los Delitos Informáticos, publicada en Gaceta Oficial Nº 37.313,</w:t>
      </w:r>
      <w:r>
        <w:rPr>
          <w:lang w:eastAsia="he-IL" w:bidi="he-IL"/>
        </w:rPr>
        <w:t xml:space="preserve"> de fecha 30 de octubre de 2001</w:t>
      </w:r>
      <w:r w:rsidR="00F93BE3">
        <w:rPr>
          <w:lang w:eastAsia="he-IL" w:bidi="he-IL"/>
        </w:rPr>
        <w:t>.</w:t>
      </w:r>
    </w:p>
    <w:p w:rsidR="00F93BE3" w:rsidRPr="0046738E" w:rsidRDefault="00F93BE3" w:rsidP="00F93BE3">
      <w:pPr>
        <w:pStyle w:val="Estilo"/>
        <w:numPr>
          <w:ilvl w:val="0"/>
          <w:numId w:val="25"/>
        </w:numPr>
        <w:suppressAutoHyphens/>
        <w:autoSpaceDN/>
        <w:adjustRightInd/>
        <w:spacing w:line="360" w:lineRule="auto"/>
        <w:ind w:left="567" w:right="17" w:hanging="567"/>
        <w:jc w:val="both"/>
        <w:rPr>
          <w:lang w:eastAsia="he-IL" w:bidi="he-IL"/>
        </w:rPr>
      </w:pPr>
      <w:r w:rsidRPr="00F93BE3">
        <w:rPr>
          <w:lang w:eastAsia="he-IL" w:bidi="he-IL"/>
        </w:rPr>
        <w:t xml:space="preserve">Ley del Plan de la Patria, Segundo Plan Socialista de Desarrollo Económico y Social de la Nación 2013-2019, publicada en Gaceta Oficial Nº 6.118 Extraordinario, de fecha 4 diciembre de 2013. </w:t>
      </w:r>
    </w:p>
    <w:p w:rsidR="00E07F4A" w:rsidRPr="0046738E" w:rsidRDefault="00E07F4A" w:rsidP="00F4612D">
      <w:pPr>
        <w:pStyle w:val="Estilo"/>
        <w:numPr>
          <w:ilvl w:val="0"/>
          <w:numId w:val="25"/>
        </w:numPr>
        <w:suppressAutoHyphens/>
        <w:autoSpaceDN/>
        <w:adjustRightInd/>
        <w:spacing w:line="360" w:lineRule="auto"/>
        <w:ind w:left="567" w:right="17" w:hanging="567"/>
        <w:jc w:val="both"/>
        <w:rPr>
          <w:lang w:eastAsia="he-IL" w:bidi="he-IL"/>
        </w:rPr>
      </w:pPr>
      <w:r w:rsidRPr="0046738E">
        <w:rPr>
          <w:lang w:eastAsia="he-IL" w:bidi="he-IL"/>
        </w:rPr>
        <w:t xml:space="preserve">Decreto con Rango, Valor y Fuerza de Ley Orgánica de la Administración Pública, publicado en Gaceta Oficial Nº 5.890 del 31 de julio de 2008. Arts. 4, 16, 21, 22, 23, 25.  </w:t>
      </w:r>
    </w:p>
    <w:p w:rsidR="00E07F4A" w:rsidRPr="0046738E" w:rsidRDefault="00E07F4A" w:rsidP="00F4612D">
      <w:pPr>
        <w:pStyle w:val="Estilo"/>
        <w:numPr>
          <w:ilvl w:val="0"/>
          <w:numId w:val="25"/>
        </w:numPr>
        <w:suppressAutoHyphens/>
        <w:autoSpaceDN/>
        <w:adjustRightInd/>
        <w:spacing w:line="360" w:lineRule="auto"/>
        <w:ind w:left="567" w:right="17" w:hanging="567"/>
        <w:jc w:val="both"/>
        <w:rPr>
          <w:lang w:eastAsia="he-IL" w:bidi="he-IL"/>
        </w:rPr>
      </w:pPr>
      <w:r w:rsidRPr="0046738E">
        <w:rPr>
          <w:lang w:eastAsia="he-IL" w:bidi="he-IL"/>
        </w:rPr>
        <w:t xml:space="preserve">Decreto con Fuerza de la Ley Orgánica de Planificación Pública y Popular, publicado en Gaceta Oficial N° 6.011 Extraordinario de fecha 21 de </w:t>
      </w:r>
      <w:proofErr w:type="gramStart"/>
      <w:r w:rsidRPr="0046738E">
        <w:rPr>
          <w:lang w:eastAsia="he-IL" w:bidi="he-IL"/>
        </w:rPr>
        <w:t>Diciembre</w:t>
      </w:r>
      <w:proofErr w:type="gramEnd"/>
      <w:r w:rsidRPr="0046738E">
        <w:rPr>
          <w:lang w:eastAsia="he-IL" w:bidi="he-IL"/>
        </w:rPr>
        <w:t xml:space="preserve"> de 2010. Arts. 4, 8, 19, 24, 44, 52, 78. </w:t>
      </w:r>
    </w:p>
    <w:p w:rsidR="00E07F4A" w:rsidRDefault="00E07F4A" w:rsidP="00F4612D">
      <w:pPr>
        <w:pStyle w:val="Estilo"/>
        <w:numPr>
          <w:ilvl w:val="0"/>
          <w:numId w:val="25"/>
        </w:numPr>
        <w:suppressAutoHyphens/>
        <w:autoSpaceDN/>
        <w:adjustRightInd/>
        <w:spacing w:line="360" w:lineRule="auto"/>
        <w:ind w:left="567" w:right="17" w:hanging="567"/>
        <w:jc w:val="both"/>
        <w:rPr>
          <w:lang w:eastAsia="he-IL" w:bidi="he-IL"/>
        </w:rPr>
      </w:pPr>
      <w:r w:rsidRPr="0046738E">
        <w:rPr>
          <w:lang w:eastAsia="he-IL" w:bidi="he-IL"/>
        </w:rPr>
        <w:t xml:space="preserve">Decreto con Rango, Valor y Fuerza de </w:t>
      </w:r>
      <w:r w:rsidRPr="0046738E">
        <w:t xml:space="preserve">Ley Orgánica de la Administración Financiera del Sector Público, </w:t>
      </w:r>
      <w:r w:rsidRPr="0046738E">
        <w:rPr>
          <w:lang w:eastAsia="he-IL" w:bidi="he-IL"/>
        </w:rPr>
        <w:t>publicado en Gaceta Oficial N° 6.149 del 18 de Noviembre de 2014. Arts. 9, 16, 20, 21, 23, 26, 27, 58, 69,137.</w:t>
      </w:r>
    </w:p>
    <w:p w:rsidR="00FB43D3" w:rsidRDefault="00D02351" w:rsidP="00FB43D3">
      <w:pPr>
        <w:pStyle w:val="Estilo"/>
        <w:numPr>
          <w:ilvl w:val="0"/>
          <w:numId w:val="25"/>
        </w:numPr>
        <w:suppressAutoHyphens/>
        <w:autoSpaceDN/>
        <w:adjustRightInd/>
        <w:spacing w:line="360" w:lineRule="auto"/>
        <w:ind w:left="567" w:right="17" w:hanging="567"/>
        <w:jc w:val="both"/>
        <w:rPr>
          <w:lang w:eastAsia="he-IL" w:bidi="he-IL"/>
        </w:rPr>
      </w:pPr>
      <w:r w:rsidRPr="0046738E">
        <w:rPr>
          <w:lang w:eastAsia="he-IL" w:bidi="he-IL"/>
        </w:rPr>
        <w:t>Decreto con Rango, Valor y Fuerza de la Ley Orgánica sobre Simplificación de Trámites Administrativos Nº 1423, publicado en Gaceta Oficial N° 6.149 del 18 de Noviembre de 2014. Arts. 4, 6, 7, 12, 36, 52.</w:t>
      </w:r>
    </w:p>
    <w:p w:rsidR="00FB43D3" w:rsidRDefault="00FB43D3" w:rsidP="00FB43D3">
      <w:pPr>
        <w:pStyle w:val="Estilo"/>
        <w:numPr>
          <w:ilvl w:val="0"/>
          <w:numId w:val="25"/>
        </w:numPr>
        <w:suppressAutoHyphens/>
        <w:autoSpaceDN/>
        <w:adjustRightInd/>
        <w:spacing w:line="360" w:lineRule="auto"/>
        <w:ind w:left="567" w:right="17" w:hanging="567"/>
        <w:jc w:val="both"/>
        <w:rPr>
          <w:lang w:eastAsia="he-IL" w:bidi="he-IL"/>
        </w:rPr>
      </w:pPr>
      <w:r w:rsidRPr="00FB43D3">
        <w:rPr>
          <w:lang w:eastAsia="he-IL" w:bidi="he-IL"/>
        </w:rPr>
        <w:t xml:space="preserve">Reglamento de la Universidad Nacional Experimental De Los Llanos Occidentales "Ezequiel Zamora". Aprobado en 1993 mediante decreto Nº 2884 publicado en Gaceta Oficial N° 35.198, Decreto 2884. Arts. 2, 3 y 6. </w:t>
      </w:r>
    </w:p>
    <w:p w:rsidR="009C0A45" w:rsidRPr="0046738E" w:rsidRDefault="009C0A45" w:rsidP="00FB43D3">
      <w:pPr>
        <w:pStyle w:val="Estilo"/>
        <w:numPr>
          <w:ilvl w:val="0"/>
          <w:numId w:val="25"/>
        </w:numPr>
        <w:suppressAutoHyphens/>
        <w:autoSpaceDN/>
        <w:adjustRightInd/>
        <w:spacing w:line="360" w:lineRule="auto"/>
        <w:ind w:left="567" w:right="17" w:hanging="567"/>
        <w:jc w:val="both"/>
        <w:rPr>
          <w:lang w:eastAsia="he-IL" w:bidi="he-IL"/>
        </w:rPr>
      </w:pPr>
      <w:r>
        <w:rPr>
          <w:lang w:eastAsia="he-IL" w:bidi="he-IL"/>
        </w:rPr>
        <w:lastRenderedPageBreak/>
        <w:t xml:space="preserve">V Acta Convenio, suscrita entre la UNELLEZ y la AEUNELLEZ, Año 1999-2000. Capitulo XI, Clausula 110. </w:t>
      </w:r>
    </w:p>
    <w:p w:rsidR="00F74254" w:rsidRPr="007F44AF" w:rsidRDefault="00E07F4A" w:rsidP="007F44AF">
      <w:pPr>
        <w:numPr>
          <w:ilvl w:val="0"/>
          <w:numId w:val="25"/>
        </w:numPr>
        <w:spacing w:line="360" w:lineRule="auto"/>
        <w:ind w:left="567" w:hanging="567"/>
        <w:jc w:val="both"/>
      </w:pPr>
      <w:r w:rsidRPr="0046738E">
        <w:t>Otras leyes y reglamentos que rigen los actos administrativos del sector Público y Universitario.</w:t>
      </w:r>
    </w:p>
    <w:p w:rsidR="00F55E9C" w:rsidRPr="004B17AE" w:rsidRDefault="00CA3A1C" w:rsidP="00D97FFA">
      <w:pPr>
        <w:pStyle w:val="Default"/>
        <w:suppressAutoHyphens/>
        <w:autoSpaceDE/>
        <w:autoSpaceDN/>
        <w:adjustRightInd/>
        <w:spacing w:before="120" w:after="120" w:line="360" w:lineRule="auto"/>
        <w:ind w:left="567" w:hanging="567"/>
        <w:jc w:val="both"/>
        <w:rPr>
          <w:rFonts w:eastAsia="Century Gothic"/>
        </w:rPr>
      </w:pPr>
      <w:r>
        <w:rPr>
          <w:rFonts w:ascii="Times New Roman" w:hAnsi="Times New Roman" w:cs="Times New Roman"/>
          <w:b/>
          <w:bCs/>
        </w:rPr>
        <w:t>1.4</w:t>
      </w:r>
      <w:r w:rsidR="00F55E9C" w:rsidRPr="004B17AE">
        <w:rPr>
          <w:rFonts w:ascii="Times New Roman" w:hAnsi="Times New Roman" w:cs="Times New Roman"/>
          <w:b/>
          <w:bCs/>
        </w:rPr>
        <w:t xml:space="preserve"> ALCANCE.</w:t>
      </w:r>
    </w:p>
    <w:p w:rsidR="00D97FFA" w:rsidRDefault="00F55E9C" w:rsidP="00D97FFA">
      <w:pPr>
        <w:shd w:val="clear" w:color="auto" w:fill="FFFFFF"/>
        <w:spacing w:before="120" w:after="120" w:line="360" w:lineRule="auto"/>
        <w:ind w:firstLine="567"/>
        <w:jc w:val="both"/>
        <w:rPr>
          <w:rFonts w:eastAsia="Times New Roman"/>
          <w:color w:val="000000"/>
        </w:rPr>
      </w:pPr>
      <w:r w:rsidRPr="004B17AE">
        <w:rPr>
          <w:rFonts w:eastAsia="Century Gothic"/>
        </w:rPr>
        <w:t xml:space="preserve">La Universidad Nacional Experimental de los Llanos Occidentales “Ezequiel Zamora” está llevando a cabo un proceso de transformación en el marco de una realidad compleja. El soporte teórico de dicho proceso lo constituye el paradigma crítico con respecto a la superación del aislamiento institucional universitario de los problemas y necesidades del pueblo, impulsado por los principios de integralidad entre la teoría y la  práctica y bajo un dialogo de saberes: </w:t>
      </w:r>
      <w:r w:rsidRPr="004B17AE">
        <w:rPr>
          <w:rFonts w:eastAsia="Times New Roman"/>
          <w:color w:val="000000"/>
        </w:rPr>
        <w:t xml:space="preserve">La </w:t>
      </w:r>
      <w:proofErr w:type="spellStart"/>
      <w:r w:rsidRPr="004B17AE">
        <w:rPr>
          <w:rFonts w:eastAsia="Times New Roman"/>
          <w:color w:val="000000"/>
        </w:rPr>
        <w:t>territorialización</w:t>
      </w:r>
      <w:proofErr w:type="spellEnd"/>
      <w:r w:rsidRPr="004B17AE">
        <w:rPr>
          <w:rFonts w:eastAsia="Times New Roman"/>
          <w:color w:val="000000"/>
        </w:rPr>
        <w:t xml:space="preserve"> se constituye en </w:t>
      </w:r>
      <w:r w:rsidRPr="004B17AE">
        <w:rPr>
          <w:rFonts w:eastAsia="Century Gothic"/>
        </w:rPr>
        <w:t>“</w:t>
      </w:r>
      <w:r w:rsidRPr="004B17AE">
        <w:rPr>
          <w:rFonts w:eastAsia="Times New Roman"/>
          <w:color w:val="000000"/>
        </w:rPr>
        <w:t>un paso crucial en este proceso que permitirá que en todo el territ</w:t>
      </w:r>
      <w:r w:rsidR="00ED09C3" w:rsidRPr="004B17AE">
        <w:rPr>
          <w:rFonts w:eastAsia="Times New Roman"/>
          <w:color w:val="000000"/>
        </w:rPr>
        <w:t>orio nacional existan espacios i</w:t>
      </w:r>
      <w:r w:rsidRPr="004B17AE">
        <w:rPr>
          <w:rFonts w:eastAsia="Times New Roman"/>
          <w:color w:val="000000"/>
        </w:rPr>
        <w:t>nstitucionales con capacidad para acompañar e impulsar, desde las regiones la concreción de la política y el esfuerzo de configuración e integración del subsistema de educación universitaria venezolano, con la participación de todos los actores sociales, integración de planes regionales y nacionales, donde se fortalezca su integración con el Poder Popular, los otros subsistemas educativos, el sistema socio</w:t>
      </w:r>
      <w:r w:rsidR="006749EA">
        <w:rPr>
          <w:rFonts w:eastAsia="Times New Roman"/>
          <w:color w:val="000000"/>
        </w:rPr>
        <w:t xml:space="preserve"> -</w:t>
      </w:r>
      <w:r w:rsidRPr="004B17AE">
        <w:rPr>
          <w:rFonts w:eastAsia="Times New Roman"/>
          <w:color w:val="000000"/>
        </w:rPr>
        <w:t>productivo y los órganos y entes del Estado, contribuyendo a la construcción de una sociedad justa, en igualdad de condiciones, derechos, amante de la paz y defensora del ambiente”(Córdova, 2010).</w:t>
      </w:r>
    </w:p>
    <w:p w:rsidR="00F55E9C" w:rsidRPr="004B17AE" w:rsidRDefault="00F55E9C" w:rsidP="00D97FFA">
      <w:pPr>
        <w:shd w:val="clear" w:color="auto" w:fill="FFFFFF"/>
        <w:spacing w:before="120" w:after="120" w:line="360" w:lineRule="auto"/>
        <w:ind w:firstLine="567"/>
        <w:jc w:val="both"/>
        <w:rPr>
          <w:rFonts w:eastAsia="Century Gothic"/>
        </w:rPr>
      </w:pPr>
      <w:r w:rsidRPr="004B17AE">
        <w:rPr>
          <w:rFonts w:eastAsia="Century Gothic"/>
        </w:rPr>
        <w:t>Con la creación de la</w:t>
      </w:r>
      <w:r w:rsidR="007F22B8">
        <w:rPr>
          <w:rFonts w:eastAsia="Century Gothic"/>
        </w:rPr>
        <w:t xml:space="preserve"> Dirección</w:t>
      </w:r>
      <w:r w:rsidRPr="004B17AE">
        <w:rPr>
          <w:rFonts w:eastAsia="Century Gothic"/>
        </w:rPr>
        <w:t xml:space="preserve"> de </w:t>
      </w:r>
      <w:proofErr w:type="spellStart"/>
      <w:r w:rsidRPr="004B17AE">
        <w:rPr>
          <w:rFonts w:eastAsia="Century Gothic"/>
        </w:rPr>
        <w:t>Territorialización</w:t>
      </w:r>
      <w:proofErr w:type="spellEnd"/>
      <w:r w:rsidRPr="004B17AE">
        <w:rPr>
          <w:rFonts w:eastAsia="Century Gothic"/>
        </w:rPr>
        <w:t xml:space="preserve"> y Muni</w:t>
      </w:r>
      <w:r w:rsidR="001B0566">
        <w:rPr>
          <w:rFonts w:eastAsia="Century Gothic"/>
        </w:rPr>
        <w:t xml:space="preserve">cipalización </w:t>
      </w:r>
      <w:proofErr w:type="gramStart"/>
      <w:r w:rsidR="001B0566">
        <w:rPr>
          <w:rFonts w:eastAsia="Century Gothic"/>
        </w:rPr>
        <w:t xml:space="preserve">se  </w:t>
      </w:r>
      <w:r w:rsidRPr="004B17AE">
        <w:rPr>
          <w:rFonts w:eastAsia="Century Gothic"/>
        </w:rPr>
        <w:t>pretende</w:t>
      </w:r>
      <w:proofErr w:type="gramEnd"/>
      <w:r w:rsidRPr="004B17AE">
        <w:rPr>
          <w:rFonts w:eastAsia="Century Gothic"/>
        </w:rPr>
        <w:t xml:space="preserve">  que la Universidad se convierta en un ente vinculante, al garantizar la participación de los actores sociopolíticos en los territ</w:t>
      </w:r>
      <w:r w:rsidR="001C796D">
        <w:rPr>
          <w:rFonts w:eastAsia="Century Gothic"/>
        </w:rPr>
        <w:t>orios donde ella está presente,</w:t>
      </w:r>
      <w:r w:rsidRPr="004B17AE">
        <w:rPr>
          <w:rFonts w:eastAsia="Century Gothic"/>
        </w:rPr>
        <w:t xml:space="preserve"> aplicando políticas de inclusión, afianzando valores humanistas y democráticos, </w:t>
      </w:r>
      <w:r w:rsidRPr="004B17AE">
        <w:rPr>
          <w:rFonts w:eastAsia="Century Gothic"/>
        </w:rPr>
        <w:lastRenderedPageBreak/>
        <w:t>creando y recreando saberes, construyendo alternativas de desarrollo humano y territorial y promoviendo, además, el aporte concreto a la dinámica económica del país.</w:t>
      </w:r>
    </w:p>
    <w:p w:rsidR="00F55E9C" w:rsidRPr="004B17AE" w:rsidRDefault="00F55E9C" w:rsidP="00ED09C3">
      <w:pPr>
        <w:spacing w:before="120" w:after="120" w:line="360" w:lineRule="auto"/>
        <w:ind w:firstLine="567"/>
        <w:jc w:val="both"/>
      </w:pPr>
      <w:r w:rsidRPr="004B17AE">
        <w:rPr>
          <w:rFonts w:eastAsia="Century Gothic"/>
        </w:rPr>
        <w:t xml:space="preserve">Esto sería mediante el encuentro formativo entre el </w:t>
      </w:r>
      <w:r w:rsidR="001C796D">
        <w:rPr>
          <w:rFonts w:eastAsia="Century Gothic"/>
        </w:rPr>
        <w:t>p</w:t>
      </w:r>
      <w:r w:rsidRPr="004B17AE">
        <w:rPr>
          <w:rFonts w:eastAsia="Century Gothic"/>
        </w:rPr>
        <w:t xml:space="preserve">oder </w:t>
      </w:r>
      <w:r w:rsidR="001C796D">
        <w:rPr>
          <w:rFonts w:eastAsia="Century Gothic"/>
        </w:rPr>
        <w:t>p</w:t>
      </w:r>
      <w:r w:rsidRPr="004B17AE">
        <w:rPr>
          <w:rFonts w:eastAsia="Century Gothic"/>
        </w:rPr>
        <w:t xml:space="preserve">opular, los entes gubernamentales y la </w:t>
      </w:r>
      <w:r w:rsidR="001C796D">
        <w:rPr>
          <w:rFonts w:eastAsia="Century Gothic"/>
        </w:rPr>
        <w:t xml:space="preserve">comunidad universitaria, con </w:t>
      </w:r>
      <w:r w:rsidR="001C796D" w:rsidRPr="004B17AE">
        <w:rPr>
          <w:rFonts w:eastAsia="Century Gothic"/>
        </w:rPr>
        <w:t>mira</w:t>
      </w:r>
      <w:r w:rsidR="006749EA">
        <w:rPr>
          <w:rFonts w:eastAsia="Century Gothic"/>
        </w:rPr>
        <w:t xml:space="preserve">s </w:t>
      </w:r>
      <w:r w:rsidR="001C796D">
        <w:rPr>
          <w:rFonts w:eastAsia="Century Gothic"/>
        </w:rPr>
        <w:t xml:space="preserve">a </w:t>
      </w:r>
      <w:r w:rsidRPr="004B17AE">
        <w:rPr>
          <w:rFonts w:eastAsia="Century Gothic"/>
        </w:rPr>
        <w:t>obtener diagnósticos participativos, estadísticas, inventarios de necesidad</w:t>
      </w:r>
      <w:r w:rsidR="001C796D">
        <w:rPr>
          <w:rFonts w:eastAsia="Century Gothic"/>
        </w:rPr>
        <w:t>es y potencialidades  con miras</w:t>
      </w:r>
      <w:r w:rsidRPr="004B17AE">
        <w:rPr>
          <w:rFonts w:eastAsia="Century Gothic"/>
        </w:rPr>
        <w:t xml:space="preserve"> a orientar y reorientar la actividad universitaria municipalizad</w:t>
      </w:r>
      <w:r w:rsidR="001C796D">
        <w:rPr>
          <w:rFonts w:eastAsia="Century Gothic"/>
        </w:rPr>
        <w:t>a y coadyuvar en la formulación</w:t>
      </w:r>
      <w:r w:rsidRPr="004B17AE">
        <w:rPr>
          <w:rFonts w:eastAsia="Century Gothic"/>
        </w:rPr>
        <w:t xml:space="preserve"> de proyectos curriculares y no curriculares, líneas de investigación, comprometidas con el impulso de transformación y la promoción del desarrollo endógeno sustentable en cada uno de los espacios municipalizados, </w:t>
      </w:r>
      <w:r w:rsidRPr="004B17AE">
        <w:rPr>
          <w:rFonts w:eastAsia="Times New Roman"/>
          <w:color w:val="000000"/>
        </w:rPr>
        <w:t xml:space="preserve">permitiendo alcanzar la articulación y el trabajo colectivo de la universidad con </w:t>
      </w:r>
      <w:r w:rsidR="001C796D">
        <w:rPr>
          <w:rFonts w:eastAsia="Times New Roman"/>
          <w:color w:val="000000"/>
        </w:rPr>
        <w:t xml:space="preserve">el </w:t>
      </w:r>
      <w:r w:rsidRPr="004B17AE">
        <w:rPr>
          <w:rFonts w:eastAsia="Times New Roman"/>
          <w:color w:val="000000"/>
        </w:rPr>
        <w:t xml:space="preserve">poder popular. </w:t>
      </w:r>
    </w:p>
    <w:p w:rsidR="00104D3F" w:rsidRPr="00104D3F" w:rsidRDefault="007F44AF" w:rsidP="00104D3F">
      <w:pPr>
        <w:spacing w:before="120" w:after="120" w:line="360" w:lineRule="auto"/>
        <w:ind w:firstLine="567"/>
        <w:jc w:val="both"/>
        <w:rPr>
          <w:bCs/>
          <w:lang w:val="es-VE"/>
        </w:rPr>
      </w:pPr>
      <w:r>
        <w:t>La Dirección de</w:t>
      </w:r>
      <w:r w:rsidR="00F55E9C" w:rsidRPr="004B17AE">
        <w:t xml:space="preserve"> </w:t>
      </w:r>
      <w:proofErr w:type="spellStart"/>
      <w:r w:rsidR="00F55E9C" w:rsidRPr="004B17AE">
        <w:t>Territorialización</w:t>
      </w:r>
      <w:proofErr w:type="spellEnd"/>
      <w:r w:rsidR="00F55E9C" w:rsidRPr="004B17AE">
        <w:t xml:space="preserve"> y Mun</w:t>
      </w:r>
      <w:r w:rsidR="00FB43D3">
        <w:t xml:space="preserve">icipalización de la UNELLEZ, </w:t>
      </w:r>
      <w:r w:rsidR="00F55E9C" w:rsidRPr="004B17AE">
        <w:t>tiene como propósito</w:t>
      </w:r>
      <w:r w:rsidR="00F55E9C" w:rsidRPr="007F22B8">
        <w:t xml:space="preserve">, </w:t>
      </w:r>
      <w:r w:rsidR="00F55E9C" w:rsidRPr="007F22B8">
        <w:rPr>
          <w:bCs/>
          <w:lang w:val="es-VE"/>
        </w:rPr>
        <w:t>impulsar y coadyuvar en el desarrollo de nuevos enfoques de gestión universitaria orientados hacia la concreción territorial de u</w:t>
      </w:r>
      <w:r w:rsidR="00104D3F">
        <w:rPr>
          <w:bCs/>
          <w:lang w:val="es-VE"/>
        </w:rPr>
        <w:t>n modelo productivo socialista.</w:t>
      </w:r>
    </w:p>
    <w:p w:rsidR="00085F57" w:rsidRDefault="00F55E9C" w:rsidP="00F74254">
      <w:pPr>
        <w:spacing w:before="120" w:after="120" w:line="360" w:lineRule="auto"/>
        <w:ind w:firstLine="567"/>
        <w:jc w:val="both"/>
        <w:rPr>
          <w:bCs/>
          <w:lang w:val="es-VE"/>
        </w:rPr>
      </w:pPr>
      <w:r w:rsidRPr="004B17AE">
        <w:rPr>
          <w:bCs/>
          <w:lang w:val="es-VE"/>
        </w:rPr>
        <w:t>Contribuir con la identificación de las potencialidades territoriales para el desarrollo del sistema de educación universitaria con calidad y pertinencia social, en los diferentes municipios donde hace vida activa la universidad, mediante el diseño de políticas y estrategias para la integración de la docencia, la creación intelectual y la vinculación comunitaria, permitiendo el desarrollo endógeno i</w:t>
      </w:r>
      <w:r w:rsidR="001C796D">
        <w:rPr>
          <w:bCs/>
          <w:lang w:val="es-VE"/>
        </w:rPr>
        <w:t>ntegral y sustentable, a través de</w:t>
      </w:r>
      <w:r w:rsidRPr="004B17AE">
        <w:rPr>
          <w:bCs/>
          <w:lang w:val="es-VE"/>
        </w:rPr>
        <w:t xml:space="preserve"> la participación activa y protagónica del Poder Popular, bajo un enfoque multidisciplinario que trascienda e impacte sobre las capacidades y vocaciones productivas y socioculturales de los territorios. </w:t>
      </w:r>
    </w:p>
    <w:p w:rsidR="009C0A45" w:rsidRDefault="009C0A45" w:rsidP="00104D3F">
      <w:pPr>
        <w:pStyle w:val="Default"/>
        <w:spacing w:line="360" w:lineRule="auto"/>
        <w:rPr>
          <w:rFonts w:ascii="Times New Roman" w:hAnsi="Times New Roman" w:cs="Times New Roman"/>
          <w:b/>
          <w:sz w:val="28"/>
          <w:szCs w:val="28"/>
        </w:rPr>
      </w:pPr>
    </w:p>
    <w:p w:rsidR="00F55E9C" w:rsidRPr="007A6E3C" w:rsidRDefault="00F55E9C" w:rsidP="009C0A45">
      <w:pPr>
        <w:pStyle w:val="Default"/>
        <w:spacing w:line="360" w:lineRule="auto"/>
        <w:ind w:firstLine="567"/>
        <w:jc w:val="center"/>
        <w:rPr>
          <w:sz w:val="28"/>
          <w:szCs w:val="28"/>
          <w:lang w:val="es-MX"/>
        </w:rPr>
      </w:pPr>
      <w:r w:rsidRPr="007A6E3C">
        <w:rPr>
          <w:rFonts w:ascii="Times New Roman" w:hAnsi="Times New Roman" w:cs="Times New Roman"/>
          <w:b/>
          <w:sz w:val="28"/>
          <w:szCs w:val="28"/>
        </w:rPr>
        <w:t>CAPITULO II</w:t>
      </w:r>
    </w:p>
    <w:p w:rsidR="00346735" w:rsidRDefault="00346735" w:rsidP="00F74254">
      <w:pPr>
        <w:pStyle w:val="Estilo"/>
        <w:shd w:val="clear" w:color="auto" w:fill="EAF1DD" w:themeFill="accent3" w:themeFillTint="33"/>
        <w:jc w:val="both"/>
        <w:rPr>
          <w:b/>
          <w:sz w:val="28"/>
          <w:szCs w:val="28"/>
          <w:lang w:val="es-MX"/>
        </w:rPr>
      </w:pPr>
      <w:r w:rsidRPr="00413078">
        <w:rPr>
          <w:b/>
          <w:sz w:val="28"/>
          <w:szCs w:val="28"/>
          <w:lang w:val="es-MX"/>
        </w:rPr>
        <w:lastRenderedPageBreak/>
        <w:t xml:space="preserve">ASPECTOS </w:t>
      </w:r>
      <w:r w:rsidR="00B0616D">
        <w:rPr>
          <w:b/>
          <w:sz w:val="28"/>
          <w:szCs w:val="28"/>
          <w:lang w:val="es-MX"/>
        </w:rPr>
        <w:t xml:space="preserve">ESPECIFICOS DEL MANUAL GENERAL </w:t>
      </w:r>
      <w:r w:rsidRPr="00413078">
        <w:rPr>
          <w:b/>
          <w:sz w:val="28"/>
          <w:szCs w:val="28"/>
          <w:lang w:val="es-MX"/>
        </w:rPr>
        <w:t xml:space="preserve">DE ORGANIZACIÓN DE LA </w:t>
      </w:r>
      <w:r w:rsidR="00DD7905">
        <w:rPr>
          <w:b/>
          <w:sz w:val="28"/>
          <w:szCs w:val="28"/>
          <w:lang w:val="es-MX"/>
        </w:rPr>
        <w:t xml:space="preserve">DIRECCIÓN </w:t>
      </w:r>
      <w:r w:rsidRPr="004B17AE">
        <w:rPr>
          <w:b/>
          <w:bCs/>
          <w:sz w:val="28"/>
          <w:szCs w:val="28"/>
        </w:rPr>
        <w:t>DE TERRITORIALIZACIÓN Y MUNICIPALIZACIÓN DE LA UNELLEZ</w:t>
      </w:r>
    </w:p>
    <w:p w:rsidR="00F55E9C" w:rsidRDefault="00F55E9C" w:rsidP="00FB10E7">
      <w:pPr>
        <w:pStyle w:val="Estilo"/>
        <w:spacing w:before="240" w:after="240" w:line="360" w:lineRule="auto"/>
        <w:ind w:left="567" w:hanging="567"/>
        <w:jc w:val="both"/>
      </w:pPr>
      <w:r>
        <w:rPr>
          <w:b/>
          <w:lang w:eastAsia="he-IL" w:bidi="he-IL"/>
        </w:rPr>
        <w:t xml:space="preserve">2.1. </w:t>
      </w:r>
      <w:r w:rsidR="000C660E" w:rsidRPr="0046738E">
        <w:rPr>
          <w:b/>
          <w:lang w:val="es-MX"/>
        </w:rPr>
        <w:t>RESEÑA HISTORICA.</w:t>
      </w:r>
    </w:p>
    <w:p w:rsidR="00F55E9C" w:rsidRDefault="00F55E9C" w:rsidP="00FB10E7">
      <w:pPr>
        <w:pStyle w:val="Estilo"/>
        <w:spacing w:before="240" w:after="240" w:line="360" w:lineRule="auto"/>
        <w:ind w:firstLine="567"/>
        <w:jc w:val="both"/>
        <w:rPr>
          <w:bCs/>
          <w:lang w:eastAsia="he-IL" w:bidi="he-IL"/>
        </w:rPr>
      </w:pPr>
      <w:r>
        <w:t>El desarrollo de la Educación Universitaria en Venezuela está muy vinculado a los procesos de cambios socio políticos nacionales. En el siglo XX se expresó en las tensiones entre la sociedad civil y el Estado, no obstante es reconocida su consolidación como mecanismo de ascenso social. En la década de los 90 del pasado siglo, la crisis estructural del país culminó con el triunfo de la Revolución Bolivariana y la aprobación popular de la Constitución de la República Bolivariana de Venezuela para la refundación de la república y la construcción de un Estado socialista. En este proceso se identifican tres etapas con la puesta en práctica de diferentes medidas en el campo de la Educación Universitaria, la primera de 1999 a 2002, la segunda de 2003 a 2009 y la tercera desde el 2010. Las medidas más importantes han sido: 1° la creación de nuevas instituciones, 2° la eliminación de requisitos de ingreso y 3° el desarrollo de la municipalización de la educación superior a través de la Misión Sucre, 4° la creación de Univers</w:t>
      </w:r>
      <w:r w:rsidR="00590AEB">
        <w:t xml:space="preserve">idades bajo el paradigma de la </w:t>
      </w:r>
      <w:proofErr w:type="spellStart"/>
      <w:r w:rsidR="00590AEB">
        <w:t>t</w:t>
      </w:r>
      <w:r>
        <w:t>erritorialización</w:t>
      </w:r>
      <w:proofErr w:type="spellEnd"/>
      <w:r>
        <w:t xml:space="preserve"> y los Programas Nacionales de Formación.   </w:t>
      </w:r>
    </w:p>
    <w:p w:rsidR="00F55E9C" w:rsidRDefault="00F55E9C" w:rsidP="00FB10E7">
      <w:pPr>
        <w:pStyle w:val="Estilo"/>
        <w:spacing w:before="240" w:after="240" w:line="360" w:lineRule="auto"/>
        <w:ind w:firstLine="567"/>
        <w:jc w:val="both"/>
      </w:pPr>
      <w:r>
        <w:rPr>
          <w:bCs/>
          <w:lang w:eastAsia="he-IL" w:bidi="he-IL"/>
        </w:rPr>
        <w:t>A partir de los principios planteados en la Constitución de la República Bolivariana de Venezuela de 1999, el gobierno Nacional en una primera fase, desarrolla un conjunto de políticas que respondían a atender las áreas críticas que reclamaban la atención del gobierno, por cuanto al no haber sido atendidas adecuadamente, se habían profundizado sus efectos negativos.</w:t>
      </w:r>
    </w:p>
    <w:p w:rsidR="00F55E9C" w:rsidRDefault="00B0616D" w:rsidP="00FB10E7">
      <w:pPr>
        <w:pStyle w:val="Estilo"/>
        <w:spacing w:before="240" w:after="240" w:line="360" w:lineRule="auto"/>
        <w:ind w:firstLine="567"/>
        <w:jc w:val="both"/>
      </w:pPr>
      <w:r>
        <w:lastRenderedPageBreak/>
        <w:t xml:space="preserve">En este sentido, </w:t>
      </w:r>
      <w:r w:rsidR="00F55E9C">
        <w:t>para atender esta realidad, las políticas de educación superior del gobierno en esta primera fase “…se centraron en un esfuerzo de expansión de la matricula estudiantil… mediante la eliminación de las trabas al ingreso, la reivindicación del carácter público de la educación… La creación de nuevas instituciones de educación superior oficiales…” (González, 2008). De esta manera, las políticas emprendidas en esta segunda etapa del proceso iniciado en 1999 tienen como objetivos estratégicos:</w:t>
      </w:r>
    </w:p>
    <w:p w:rsidR="00F55E9C" w:rsidRDefault="00F55E9C" w:rsidP="00F4612D">
      <w:pPr>
        <w:pStyle w:val="Estilo"/>
        <w:numPr>
          <w:ilvl w:val="0"/>
          <w:numId w:val="17"/>
        </w:numPr>
        <w:suppressAutoHyphens/>
        <w:autoSpaceDE/>
        <w:autoSpaceDN/>
        <w:adjustRightInd/>
        <w:spacing w:line="360" w:lineRule="auto"/>
        <w:ind w:left="567" w:hanging="567"/>
        <w:jc w:val="both"/>
      </w:pPr>
      <w:r>
        <w:t xml:space="preserve">La universalización de la educación superior. </w:t>
      </w:r>
    </w:p>
    <w:p w:rsidR="00F55E9C" w:rsidRDefault="00F55E9C" w:rsidP="00F4612D">
      <w:pPr>
        <w:pStyle w:val="Estilo"/>
        <w:numPr>
          <w:ilvl w:val="0"/>
          <w:numId w:val="17"/>
        </w:numPr>
        <w:suppressAutoHyphens/>
        <w:autoSpaceDE/>
        <w:autoSpaceDN/>
        <w:adjustRightInd/>
        <w:spacing w:line="360" w:lineRule="auto"/>
        <w:ind w:left="567" w:hanging="567"/>
        <w:jc w:val="both"/>
      </w:pPr>
      <w:r>
        <w:t xml:space="preserve">La generación y apropiación social del conocimiento a partir del fortalecimiento de las capacidades nacionales. </w:t>
      </w:r>
    </w:p>
    <w:p w:rsidR="00F55E9C" w:rsidRDefault="00F55E9C" w:rsidP="00F4612D">
      <w:pPr>
        <w:pStyle w:val="Estilo"/>
        <w:numPr>
          <w:ilvl w:val="0"/>
          <w:numId w:val="17"/>
        </w:numPr>
        <w:suppressAutoHyphens/>
        <w:autoSpaceDE/>
        <w:autoSpaceDN/>
        <w:adjustRightInd/>
        <w:spacing w:line="360" w:lineRule="auto"/>
        <w:ind w:left="567" w:hanging="567"/>
        <w:jc w:val="both"/>
      </w:pPr>
      <w:r>
        <w:t xml:space="preserve">El impulso a un nuevo modelo educativo, centrado en la formación ética, dirigido a transformar la sociedad, a comprender la realidad y el entorno y a insertarse en el modelo productivo socialista. </w:t>
      </w:r>
    </w:p>
    <w:p w:rsidR="00F55E9C" w:rsidRDefault="00F55E9C" w:rsidP="00F4612D">
      <w:pPr>
        <w:pStyle w:val="Estilo"/>
        <w:numPr>
          <w:ilvl w:val="0"/>
          <w:numId w:val="17"/>
        </w:numPr>
        <w:suppressAutoHyphens/>
        <w:autoSpaceDE/>
        <w:autoSpaceDN/>
        <w:adjustRightInd/>
        <w:spacing w:line="360" w:lineRule="auto"/>
        <w:ind w:left="567" w:hanging="567"/>
        <w:jc w:val="both"/>
      </w:pPr>
      <w:r>
        <w:t>La creación de nuevas IES y la t</w:t>
      </w:r>
      <w:r w:rsidR="000C660E">
        <w:t>ransformación de las existentes.</w:t>
      </w:r>
    </w:p>
    <w:p w:rsidR="00F55E9C" w:rsidRDefault="00F55E9C" w:rsidP="00F4612D">
      <w:pPr>
        <w:pStyle w:val="Estilo"/>
        <w:numPr>
          <w:ilvl w:val="0"/>
          <w:numId w:val="17"/>
        </w:numPr>
        <w:suppressAutoHyphens/>
        <w:autoSpaceDE/>
        <w:autoSpaceDN/>
        <w:adjustRightInd/>
        <w:spacing w:line="360" w:lineRule="auto"/>
        <w:ind w:left="567" w:hanging="567"/>
        <w:jc w:val="both"/>
      </w:pPr>
      <w:r>
        <w:t xml:space="preserve">La municipalización de la educación superior. </w:t>
      </w:r>
    </w:p>
    <w:p w:rsidR="00F55E9C" w:rsidRDefault="00F55E9C" w:rsidP="00F4612D">
      <w:pPr>
        <w:pStyle w:val="Estilo"/>
        <w:numPr>
          <w:ilvl w:val="0"/>
          <w:numId w:val="17"/>
        </w:numPr>
        <w:suppressAutoHyphens/>
        <w:autoSpaceDE/>
        <w:autoSpaceDN/>
        <w:adjustRightInd/>
        <w:spacing w:line="360" w:lineRule="auto"/>
        <w:ind w:left="567" w:hanging="567"/>
        <w:jc w:val="both"/>
      </w:pPr>
      <w:r>
        <w:t xml:space="preserve">La construcción de un sistema de educación superior. </w:t>
      </w:r>
    </w:p>
    <w:p w:rsidR="00F55E9C" w:rsidRPr="00F4612D" w:rsidRDefault="00F55E9C" w:rsidP="00F4612D">
      <w:pPr>
        <w:pStyle w:val="Estilo"/>
        <w:numPr>
          <w:ilvl w:val="0"/>
          <w:numId w:val="17"/>
        </w:numPr>
        <w:suppressAutoHyphens/>
        <w:autoSpaceDE/>
        <w:autoSpaceDN/>
        <w:adjustRightInd/>
        <w:spacing w:line="360" w:lineRule="auto"/>
        <w:ind w:left="567" w:hanging="567"/>
        <w:jc w:val="both"/>
        <w:rPr>
          <w:sz w:val="20"/>
        </w:rPr>
      </w:pPr>
      <w:r>
        <w:t xml:space="preserve">El fortalecimiento de la educación superior en su papel en los procesos de unión con la comunidad latinoamericana y caribeña y en el desarrollo de vínculos con los pueblos del mundo. </w:t>
      </w:r>
    </w:p>
    <w:p w:rsidR="00F4612D" w:rsidRDefault="00F4612D" w:rsidP="00F4612D">
      <w:pPr>
        <w:pStyle w:val="Estilo"/>
        <w:suppressAutoHyphens/>
        <w:autoSpaceDE/>
        <w:autoSpaceDN/>
        <w:adjustRightInd/>
        <w:spacing w:line="360" w:lineRule="auto"/>
        <w:ind w:left="567"/>
        <w:jc w:val="both"/>
        <w:rPr>
          <w:sz w:val="20"/>
        </w:rPr>
      </w:pPr>
    </w:p>
    <w:p w:rsidR="00F55E9C" w:rsidRDefault="00F55E9C" w:rsidP="001B0566">
      <w:pPr>
        <w:pStyle w:val="Estilo"/>
        <w:ind w:left="635" w:right="567" w:hanging="68"/>
        <w:jc w:val="both"/>
        <w:rPr>
          <w:sz w:val="20"/>
        </w:rPr>
      </w:pPr>
      <w:r>
        <w:rPr>
          <w:sz w:val="20"/>
        </w:rPr>
        <w:t xml:space="preserve"> “</w:t>
      </w:r>
      <w:r>
        <w:rPr>
          <w:i/>
          <w:sz w:val="20"/>
        </w:rPr>
        <w:t>De acuerdo con estos objetivos, uno de los planteamientos que respaldan estas estrategias es el siguiente: La educación superior para que sea para todos y todas no solamente debe ser accesible, sino estar en función de los intereses de las mayorías, de la Nación y la humanidad. Esto lleva a la convicción de que no basta un sistema universitario accesible a todos, sino se redefinen sus medios y fines para que estén al servicio del pueblo. Sus medios y su organización deben responder a distintas necesidades educativas y a distintas poblaciones, realizando las adaptaciones de horarios y sistemas educativos, acercando los espacios académicos a las comunidades, reconociendo y acreditando saberes y experiencias”.(</w:t>
      </w:r>
      <w:r>
        <w:rPr>
          <w:sz w:val="20"/>
        </w:rPr>
        <w:t>González, 2008).</w:t>
      </w:r>
    </w:p>
    <w:p w:rsidR="00F55E9C" w:rsidRDefault="00F55E9C" w:rsidP="00F55E9C">
      <w:pPr>
        <w:pStyle w:val="Estilo"/>
        <w:ind w:left="709" w:right="476" w:hanging="66"/>
        <w:jc w:val="both"/>
        <w:rPr>
          <w:sz w:val="20"/>
        </w:rPr>
      </w:pPr>
    </w:p>
    <w:p w:rsidR="00F55E9C" w:rsidRDefault="00F55E9C" w:rsidP="00FB10E7">
      <w:pPr>
        <w:pStyle w:val="Estilo"/>
        <w:spacing w:before="240" w:after="240" w:line="360" w:lineRule="auto"/>
        <w:ind w:firstLine="567"/>
        <w:jc w:val="both"/>
      </w:pPr>
      <w:r>
        <w:t>Como medida complementaria en cuanto a la atención de la población excluida de la educación superior, en ese mismo año de creación de la UBV (2003) se creó la Misión Sucre con el objetivo de posibilitar la incorporación y prosecución de estudios en la educación superior de todos los egresados de la educación secundaria, que no habían sido admitidos en ninguna institución de educación superior oficial (Gobierno Bolivariano de Venezuela. Ministerio del Poder Popular para la Educación Superior, 2008).</w:t>
      </w:r>
    </w:p>
    <w:p w:rsidR="00F55E9C" w:rsidRDefault="00F55E9C" w:rsidP="00FB10E7">
      <w:pPr>
        <w:pStyle w:val="Estilo"/>
        <w:spacing w:before="240" w:after="240" w:line="360" w:lineRule="auto"/>
        <w:ind w:firstLine="567"/>
        <w:jc w:val="both"/>
        <w:rPr>
          <w:bCs/>
          <w:lang w:eastAsia="he-IL" w:bidi="he-IL"/>
        </w:rPr>
      </w:pPr>
      <w:r>
        <w:t xml:space="preserve">En este tránsito transformador de la Educación Universitaria en </w:t>
      </w:r>
      <w:r w:rsidR="00B0616D">
        <w:t xml:space="preserve">Venezuela, a nivel curricular, </w:t>
      </w:r>
      <w:bookmarkStart w:id="0" w:name="_GoBack"/>
      <w:bookmarkEnd w:id="0"/>
      <w:r>
        <w:t xml:space="preserve">el ‘eje proyecto’ se concibe como un proceso </w:t>
      </w:r>
      <w:r w:rsidR="000C660E">
        <w:t>mediante el cual se logra</w:t>
      </w:r>
      <w:r>
        <w:t xml:space="preserve"> vincular la docencia y la investigación con la transformación social, en el trabajo directo de resolución de los problemas de las comunidades</w:t>
      </w:r>
      <w:r w:rsidR="00590AEB">
        <w:t xml:space="preserve"> en las cuales se encuentra la U</w:t>
      </w:r>
      <w:r>
        <w:t>niversidad y vive el estudiante.</w:t>
      </w:r>
    </w:p>
    <w:p w:rsidR="00F55E9C" w:rsidRDefault="00F55E9C" w:rsidP="00FB10E7">
      <w:pPr>
        <w:pStyle w:val="Estilo"/>
        <w:spacing w:before="240" w:after="240" w:line="360" w:lineRule="auto"/>
        <w:ind w:firstLine="567"/>
        <w:jc w:val="both"/>
      </w:pPr>
      <w:r>
        <w:rPr>
          <w:bCs/>
          <w:lang w:eastAsia="he-IL" w:bidi="he-IL"/>
        </w:rPr>
        <w:t>Por otra parte, la política de inclusión descansó también en la creación de las Aldeas Universitarias como expresión de la municipalización de la educación superior, una de las directrices de la Misión Sucre, la cual parte de la vinculación de la educación con el contexto regional y local teniendo como referente la cultura propia de las comunidades (Gobierno Bolivariano de Venezuela. Ministerio del Poder Popular para la Educación Superior, 2008).</w:t>
      </w:r>
    </w:p>
    <w:p w:rsidR="00F55E9C" w:rsidRDefault="00F55E9C" w:rsidP="00FB10E7">
      <w:pPr>
        <w:pStyle w:val="Estilo"/>
        <w:spacing w:before="240" w:after="240" w:line="360" w:lineRule="auto"/>
        <w:ind w:firstLine="567"/>
        <w:jc w:val="both"/>
      </w:pPr>
      <w:r>
        <w:t xml:space="preserve">Con la finalidad expresa de consolidar los alcances de estas políticas, el 24 de marzo de 2009 se decreta la formalización de la creación de la Misión Alma Mater cuyo objetivo general es producir “un nuevo tejido institucional de la Educación Superior venezolana” (República Bolivariana de Venezuela, 2009), el cual contempla </w:t>
      </w:r>
      <w:r>
        <w:lastRenderedPageBreak/>
        <w:t>la creación de nuevas instituciones de educación superior y el fortalecimiento de las existentes y la transformación de la educación superior en función de la construcción de una sociedad socialista (Artículo 2°). Para ello se prevé la transformación de los institutos y colegios universitarios oficiales en universidades experimentales, la creación de universidades territoriales, de universidades especializadas, de institutos especializados de educación superior, la creación de la Universidad Bolivariana de los Trabajadores y de la Universidad Nacional Experimental de los Pueblos del Sur y, finalmente, el fortalecimiento de los llamados Complejos Universitarios Socialistas Alma Mater.</w:t>
      </w:r>
    </w:p>
    <w:p w:rsidR="00F55E9C" w:rsidRDefault="00F55E9C" w:rsidP="00FB10E7">
      <w:pPr>
        <w:pStyle w:val="Estilo"/>
        <w:spacing w:before="240" w:after="240" w:line="360" w:lineRule="auto"/>
        <w:ind w:firstLine="567"/>
        <w:jc w:val="both"/>
        <w:rPr>
          <w:bCs/>
          <w:lang w:eastAsia="he-IL" w:bidi="he-IL"/>
        </w:rPr>
      </w:pPr>
      <w:r>
        <w:t>Según Córdoba (2012),</w:t>
      </w:r>
      <w:r>
        <w:rPr>
          <w:iCs/>
          <w:color w:val="000000"/>
        </w:rPr>
        <w:t xml:space="preserve"> “</w:t>
      </w:r>
      <w:r>
        <w:rPr>
          <w:bCs/>
          <w:lang w:eastAsia="he-IL" w:bidi="he-IL"/>
        </w:rPr>
        <w:t>La </w:t>
      </w:r>
      <w:proofErr w:type="spellStart"/>
      <w:r>
        <w:rPr>
          <w:bCs/>
          <w:lang w:eastAsia="he-IL" w:bidi="he-IL"/>
        </w:rPr>
        <w:t>Territorialización</w:t>
      </w:r>
      <w:proofErr w:type="spellEnd"/>
      <w:r>
        <w:rPr>
          <w:bCs/>
          <w:lang w:eastAsia="he-IL" w:bidi="he-IL"/>
        </w:rPr>
        <w:t> es un paso crucial en este proceso, y más aún cuando en nuestras políticas de Estado se ha venido poniendo énfasis en este concepto, por ejemplo, en la Ley del Consejo Federal de Gobierno, las Comunas, el Poder Popular (…) Tenemos que avanzar en el marco del Proyecto Nacional “Simón Bolívar” hacia la </w:t>
      </w:r>
      <w:proofErr w:type="spellStart"/>
      <w:r>
        <w:rPr>
          <w:bCs/>
          <w:lang w:eastAsia="he-IL" w:bidi="he-IL"/>
        </w:rPr>
        <w:t>Territorialización</w:t>
      </w:r>
      <w:proofErr w:type="spellEnd"/>
      <w:r>
        <w:rPr>
          <w:bCs/>
          <w:lang w:eastAsia="he-IL" w:bidi="he-IL"/>
        </w:rPr>
        <w:t xml:space="preserve"> de todos los procesos que tienen que ver con la vida colectiva”. </w:t>
      </w:r>
    </w:p>
    <w:p w:rsidR="00F55E9C" w:rsidRDefault="00F55E9C" w:rsidP="00FB10E7">
      <w:pPr>
        <w:pStyle w:val="Estilo"/>
        <w:spacing w:before="240" w:after="240" w:line="360" w:lineRule="auto"/>
        <w:ind w:firstLine="567"/>
        <w:jc w:val="both"/>
        <w:rPr>
          <w:color w:val="000000"/>
        </w:rPr>
      </w:pPr>
      <w:r>
        <w:rPr>
          <w:bCs/>
          <w:lang w:eastAsia="he-IL" w:bidi="he-IL"/>
        </w:rPr>
        <w:t>En cuanto</w:t>
      </w:r>
      <w:r w:rsidR="004716CB">
        <w:rPr>
          <w:bCs/>
          <w:lang w:eastAsia="he-IL" w:bidi="he-IL"/>
        </w:rPr>
        <w:t>,</w:t>
      </w:r>
      <w:r>
        <w:rPr>
          <w:bCs/>
          <w:lang w:eastAsia="he-IL" w:bidi="he-IL"/>
        </w:rPr>
        <w:t xml:space="preserve"> a la </w:t>
      </w:r>
      <w:proofErr w:type="spellStart"/>
      <w:r>
        <w:rPr>
          <w:bCs/>
          <w:lang w:eastAsia="he-IL" w:bidi="he-IL"/>
        </w:rPr>
        <w:t>territorialización</w:t>
      </w:r>
      <w:proofErr w:type="spellEnd"/>
      <w:r>
        <w:rPr>
          <w:bCs/>
          <w:lang w:eastAsia="he-IL" w:bidi="he-IL"/>
        </w:rPr>
        <w:t xml:space="preserve"> las carreras deben responder a una vocación de territorio, a sus potencialidades geográficas, climatológicas, productivas, a las creencias y </w:t>
      </w:r>
      <w:r w:rsidR="004716CB">
        <w:rPr>
          <w:bCs/>
          <w:lang w:eastAsia="he-IL" w:bidi="he-IL"/>
        </w:rPr>
        <w:t>valores del colectivo; sus pensum</w:t>
      </w:r>
      <w:r>
        <w:rPr>
          <w:bCs/>
          <w:lang w:eastAsia="he-IL" w:bidi="he-IL"/>
        </w:rPr>
        <w:t xml:space="preserve"> de estudios deben estar en consonancia con el proyecto país contemplado en el Plan de Gobierno. Con planificación, planteamiento de metas tangibles y sistematización de la información se logra la transformación universitaria.</w:t>
      </w:r>
    </w:p>
    <w:p w:rsidR="001B0566" w:rsidRDefault="00F55E9C" w:rsidP="00FB10E7">
      <w:pPr>
        <w:shd w:val="clear" w:color="auto" w:fill="FFFFFF"/>
        <w:spacing w:before="240" w:after="240" w:line="360" w:lineRule="auto"/>
        <w:ind w:firstLine="567"/>
        <w:jc w:val="both"/>
        <w:rPr>
          <w:rFonts w:eastAsia="Times New Roman"/>
          <w:color w:val="000000"/>
        </w:rPr>
      </w:pPr>
      <w:r>
        <w:rPr>
          <w:rFonts w:eastAsia="Times New Roman"/>
          <w:color w:val="000000"/>
        </w:rPr>
        <w:t xml:space="preserve">El proceso de Municipalización se inicia en la </w:t>
      </w:r>
      <w:r w:rsidR="000C660E">
        <w:rPr>
          <w:rFonts w:eastAsia="Times New Roman"/>
          <w:color w:val="000000"/>
        </w:rPr>
        <w:t>UNELLEZ</w:t>
      </w:r>
      <w:r>
        <w:rPr>
          <w:rFonts w:eastAsia="Times New Roman"/>
          <w:color w:val="000000"/>
        </w:rPr>
        <w:t xml:space="preserve"> a partir del año 2003 bajo la gestión rectoral del Dr. Jaime Carrillo, con lineamientos del ciudadano Ministro de Educación Superior Dr. Héctor Navarro y el apoyo de la Fundación Misión Sucre.</w:t>
      </w:r>
      <w:r w:rsidR="000C660E">
        <w:rPr>
          <w:rFonts w:eastAsia="Times New Roman"/>
          <w:color w:val="000000"/>
        </w:rPr>
        <w:t xml:space="preserve"> </w:t>
      </w:r>
      <w:r w:rsidR="000C660E">
        <w:rPr>
          <w:rFonts w:eastAsia="Times New Roman"/>
          <w:color w:val="000000"/>
        </w:rPr>
        <w:lastRenderedPageBreak/>
        <w:t xml:space="preserve">Este proceso </w:t>
      </w:r>
      <w:proofErr w:type="gramStart"/>
      <w:r w:rsidR="000C660E">
        <w:rPr>
          <w:rFonts w:eastAsia="Times New Roman"/>
          <w:color w:val="000000"/>
        </w:rPr>
        <w:t>se  inicia</w:t>
      </w:r>
      <w:proofErr w:type="gramEnd"/>
      <w:r w:rsidR="000C660E">
        <w:rPr>
          <w:rFonts w:eastAsia="Times New Roman"/>
          <w:color w:val="000000"/>
        </w:rPr>
        <w:t xml:space="preserve"> con un</w:t>
      </w:r>
      <w:r>
        <w:rPr>
          <w:rFonts w:eastAsia="Times New Roman"/>
          <w:color w:val="000000"/>
        </w:rPr>
        <w:t xml:space="preserve"> censo para determinar la población de aspirantes a ingresar a la educación superior e incorporarlos al Programa de Inducción Universita</w:t>
      </w:r>
      <w:r w:rsidR="000C660E">
        <w:rPr>
          <w:rFonts w:eastAsia="Times New Roman"/>
          <w:color w:val="000000"/>
        </w:rPr>
        <w:t>ria (PIU), donde se les imparte</w:t>
      </w:r>
      <w:r>
        <w:rPr>
          <w:rFonts w:eastAsia="Times New Roman"/>
          <w:color w:val="000000"/>
        </w:rPr>
        <w:t xml:space="preserve"> una actualización de conocimientos básicos </w:t>
      </w:r>
      <w:r w:rsidR="000C660E">
        <w:rPr>
          <w:rFonts w:eastAsia="Times New Roman"/>
          <w:color w:val="000000"/>
        </w:rPr>
        <w:t>para su posterior ingreso a los</w:t>
      </w:r>
      <w:r>
        <w:rPr>
          <w:rFonts w:eastAsia="Times New Roman"/>
          <w:color w:val="000000"/>
        </w:rPr>
        <w:t xml:space="preserve"> estudios universitarios. A estos estudiantes se les ubicó en ambientes foráneos (liceos y escuelas) de los Municipios que solicitaban la aper</w:t>
      </w:r>
      <w:r w:rsidR="000C660E">
        <w:rPr>
          <w:rFonts w:eastAsia="Times New Roman"/>
          <w:color w:val="000000"/>
        </w:rPr>
        <w:t>tura del mismo con el aval del director(a)</w:t>
      </w:r>
      <w:r>
        <w:rPr>
          <w:rFonts w:eastAsia="Times New Roman"/>
          <w:color w:val="000000"/>
        </w:rPr>
        <w:t xml:space="preserve"> de la institución y de la respectiva Alcaldía quienes conjuntamente con la </w:t>
      </w:r>
      <w:r w:rsidR="000C660E">
        <w:rPr>
          <w:rFonts w:eastAsia="Times New Roman"/>
          <w:color w:val="000000"/>
        </w:rPr>
        <w:t>UNELLEZ</w:t>
      </w:r>
      <w:r>
        <w:rPr>
          <w:rFonts w:eastAsia="Times New Roman"/>
          <w:color w:val="000000"/>
        </w:rPr>
        <w:t xml:space="preserve"> y la Fundación Misión Sucre se responsabilizaron por el desarrollo del proceso de municipalización. </w:t>
      </w:r>
    </w:p>
    <w:p w:rsidR="00F55E9C" w:rsidRDefault="00F55E9C" w:rsidP="00FB10E7">
      <w:pPr>
        <w:shd w:val="clear" w:color="auto" w:fill="FFFFFF"/>
        <w:spacing w:before="240" w:after="240" w:line="360" w:lineRule="auto"/>
        <w:ind w:firstLine="567"/>
        <w:jc w:val="both"/>
        <w:rPr>
          <w:rFonts w:eastAsia="Times New Roman"/>
          <w:color w:val="000000"/>
        </w:rPr>
      </w:pPr>
      <w:r>
        <w:rPr>
          <w:rFonts w:eastAsia="Times New Roman"/>
          <w:color w:val="000000"/>
        </w:rPr>
        <w:t>La</w:t>
      </w:r>
      <w:r w:rsidR="000C660E">
        <w:rPr>
          <w:rFonts w:eastAsia="Times New Roman"/>
          <w:color w:val="000000"/>
        </w:rPr>
        <w:t>s Alcaldías se comprometían con</w:t>
      </w:r>
      <w:r>
        <w:rPr>
          <w:rFonts w:eastAsia="Times New Roman"/>
          <w:color w:val="000000"/>
        </w:rPr>
        <w:t xml:space="preserve"> la i</w:t>
      </w:r>
      <w:r w:rsidR="000C660E">
        <w:rPr>
          <w:rFonts w:eastAsia="Times New Roman"/>
          <w:color w:val="000000"/>
        </w:rPr>
        <w:t>nfraestructura (creación de las</w:t>
      </w:r>
      <w:r>
        <w:rPr>
          <w:rFonts w:eastAsia="Times New Roman"/>
          <w:color w:val="000000"/>
        </w:rPr>
        <w:t xml:space="preserve"> aldeas universitarias), personal de mantenimiento y dotación de materiales y equ</w:t>
      </w:r>
      <w:r w:rsidR="000C660E">
        <w:rPr>
          <w:rFonts w:eastAsia="Times New Roman"/>
          <w:color w:val="000000"/>
        </w:rPr>
        <w:t>ipos entre otros; por su parte,</w:t>
      </w:r>
      <w:r>
        <w:rPr>
          <w:rFonts w:eastAsia="Times New Roman"/>
          <w:color w:val="000000"/>
        </w:rPr>
        <w:t xml:space="preserve"> la </w:t>
      </w:r>
      <w:r w:rsidR="000C660E">
        <w:rPr>
          <w:rFonts w:eastAsia="Times New Roman"/>
          <w:color w:val="000000"/>
        </w:rPr>
        <w:t>UNELLEZ</w:t>
      </w:r>
      <w:r>
        <w:rPr>
          <w:rFonts w:eastAsia="Times New Roman"/>
          <w:color w:val="000000"/>
        </w:rPr>
        <w:t xml:space="preserve"> pondría a disposición los pensum de las diferentes carrer</w:t>
      </w:r>
      <w:r w:rsidR="000C660E">
        <w:rPr>
          <w:rFonts w:eastAsia="Times New Roman"/>
          <w:color w:val="000000"/>
        </w:rPr>
        <w:t>as dictadas en cada uno de sus V</w:t>
      </w:r>
      <w:r>
        <w:rPr>
          <w:rFonts w:eastAsia="Times New Roman"/>
          <w:color w:val="000000"/>
        </w:rPr>
        <w:t>ice</w:t>
      </w:r>
      <w:r w:rsidR="000C660E">
        <w:rPr>
          <w:rFonts w:eastAsia="Times New Roman"/>
          <w:color w:val="000000"/>
        </w:rPr>
        <w:t>-R</w:t>
      </w:r>
      <w:r>
        <w:rPr>
          <w:rFonts w:eastAsia="Times New Roman"/>
          <w:color w:val="000000"/>
        </w:rPr>
        <w:t xml:space="preserve">ectorados </w:t>
      </w:r>
      <w:r w:rsidR="000C660E">
        <w:rPr>
          <w:rFonts w:eastAsia="Times New Roman"/>
          <w:color w:val="000000"/>
        </w:rPr>
        <w:t xml:space="preserve">de Área </w:t>
      </w:r>
      <w:r>
        <w:rPr>
          <w:rFonts w:eastAsia="Times New Roman"/>
          <w:color w:val="000000"/>
        </w:rPr>
        <w:t xml:space="preserve">bajo la supervisión de las </w:t>
      </w:r>
      <w:r w:rsidR="000C660E">
        <w:rPr>
          <w:rFonts w:eastAsia="Times New Roman"/>
          <w:color w:val="000000"/>
        </w:rPr>
        <w:t>unidades</w:t>
      </w:r>
      <w:r>
        <w:rPr>
          <w:rFonts w:eastAsia="Times New Roman"/>
          <w:color w:val="000000"/>
        </w:rPr>
        <w:t xml:space="preserve"> encargadas de su administración, así como del personal docente encargado del dictado de los sub-proyectos correspondientes a las carreras seleccionadas en cada Municipio.</w:t>
      </w:r>
    </w:p>
    <w:p w:rsidR="00F55E9C" w:rsidRPr="00590AEB" w:rsidRDefault="00F55E9C" w:rsidP="00FB10E7">
      <w:pPr>
        <w:shd w:val="clear" w:color="auto" w:fill="FFFFFF"/>
        <w:spacing w:before="240" w:after="240" w:line="360" w:lineRule="auto"/>
        <w:ind w:firstLine="567"/>
        <w:jc w:val="both"/>
        <w:rPr>
          <w:rFonts w:eastAsia="Times New Roman"/>
          <w:u w:val="single"/>
        </w:rPr>
      </w:pPr>
      <w:r>
        <w:rPr>
          <w:rFonts w:eastAsia="Times New Roman"/>
          <w:color w:val="000000"/>
        </w:rPr>
        <w:t xml:space="preserve">La Fundación Misión Sucre se encargó del pago de personal académico, obrero y administrativo, disponiendo para ello, lineamientos en cuanto al número de horas que cada docente debía laborar, funciones del coordinador de ambiente, cantidad de personal administrativo y obrero a contratar por cada ambiente. Cabe destacar </w:t>
      </w:r>
      <w:r w:rsidRPr="00590AEB">
        <w:rPr>
          <w:rFonts w:eastAsia="Times New Roman"/>
          <w:u w:val="single"/>
        </w:rPr>
        <w:t xml:space="preserve">que </w:t>
      </w:r>
      <w:r w:rsidRPr="00590AEB">
        <w:rPr>
          <w:rFonts w:eastAsia="Times New Roman"/>
          <w:b/>
          <w:u w:val="single"/>
        </w:rPr>
        <w:t>l</w:t>
      </w:r>
      <w:r w:rsidRPr="00590AEB">
        <w:rPr>
          <w:rFonts w:eastAsia="Times New Roman"/>
          <w:u w:val="single"/>
        </w:rPr>
        <w:t>a selección de las carreras en cada municipio se hizo considerando los requerimientos de la región apegados a los planes de desarrollo de las mismas, la demanda estudiantil, el personal académico disponible en la zona y el compromiso de las Alcaldías.</w:t>
      </w:r>
    </w:p>
    <w:p w:rsidR="00F55E9C" w:rsidRDefault="00F55E9C" w:rsidP="00FB10E7">
      <w:pPr>
        <w:shd w:val="clear" w:color="auto" w:fill="FFFFFF"/>
        <w:spacing w:before="240" w:after="240" w:line="360" w:lineRule="auto"/>
        <w:ind w:firstLine="567"/>
        <w:jc w:val="both"/>
        <w:rPr>
          <w:rFonts w:eastAsia="Times New Roman"/>
          <w:color w:val="000000"/>
        </w:rPr>
      </w:pPr>
      <w:r>
        <w:rPr>
          <w:rFonts w:eastAsia="Times New Roman"/>
          <w:color w:val="000000"/>
        </w:rPr>
        <w:t xml:space="preserve">Finalmente, la Secretaría Ejecutiva de Extensión de la </w:t>
      </w:r>
      <w:r w:rsidR="000C660E">
        <w:rPr>
          <w:rFonts w:eastAsia="Times New Roman"/>
          <w:color w:val="000000"/>
        </w:rPr>
        <w:t>UNELLEZ</w:t>
      </w:r>
      <w:r>
        <w:rPr>
          <w:rFonts w:eastAsia="Times New Roman"/>
          <w:color w:val="000000"/>
        </w:rPr>
        <w:t xml:space="preserve">, asumió la responsabilidad académico-administrativa de ese proceso de municipalización, </w:t>
      </w:r>
      <w:r>
        <w:rPr>
          <w:rFonts w:eastAsia="Times New Roman"/>
          <w:color w:val="000000"/>
        </w:rPr>
        <w:lastRenderedPageBreak/>
        <w:t>conocido como Misión Sucre, comenzando con la apertura de carreras</w:t>
      </w:r>
      <w:r w:rsidR="000C660E">
        <w:rPr>
          <w:rFonts w:eastAsia="Times New Roman"/>
          <w:color w:val="000000"/>
        </w:rPr>
        <w:t xml:space="preserve"> autorizadas en los diferentes V</w:t>
      </w:r>
      <w:r>
        <w:rPr>
          <w:rFonts w:eastAsia="Times New Roman"/>
          <w:color w:val="000000"/>
        </w:rPr>
        <w:t>ice</w:t>
      </w:r>
      <w:r w:rsidR="000C660E">
        <w:rPr>
          <w:rFonts w:eastAsia="Times New Roman"/>
          <w:color w:val="000000"/>
        </w:rPr>
        <w:t>-R</w:t>
      </w:r>
      <w:r>
        <w:rPr>
          <w:rFonts w:eastAsia="Times New Roman"/>
          <w:color w:val="000000"/>
        </w:rPr>
        <w:t xml:space="preserve">ectorados </w:t>
      </w:r>
      <w:r w:rsidR="000C660E">
        <w:rPr>
          <w:rFonts w:eastAsia="Times New Roman"/>
          <w:color w:val="000000"/>
        </w:rPr>
        <w:t xml:space="preserve">de Área </w:t>
      </w:r>
      <w:r>
        <w:rPr>
          <w:rFonts w:eastAsia="Times New Roman"/>
          <w:color w:val="000000"/>
        </w:rPr>
        <w:t>en casi todos</w:t>
      </w:r>
      <w:r w:rsidR="00990728">
        <w:rPr>
          <w:rFonts w:eastAsia="Times New Roman"/>
          <w:color w:val="000000"/>
        </w:rPr>
        <w:t xml:space="preserve"> </w:t>
      </w:r>
      <w:r>
        <w:rPr>
          <w:rFonts w:eastAsia="Times New Roman"/>
          <w:color w:val="000000"/>
        </w:rPr>
        <w:t xml:space="preserve">los Municipios de los estados donde la </w:t>
      </w:r>
      <w:r w:rsidR="000C660E">
        <w:rPr>
          <w:rFonts w:eastAsia="Times New Roman"/>
          <w:color w:val="000000"/>
        </w:rPr>
        <w:t>UNELLEZ</w:t>
      </w:r>
      <w:r>
        <w:rPr>
          <w:rFonts w:eastAsia="Times New Roman"/>
          <w:color w:val="000000"/>
        </w:rPr>
        <w:t xml:space="preserve"> tiene su radio de influencia (Apure, Portuguesa, Cojedes y Barinas).</w:t>
      </w:r>
    </w:p>
    <w:p w:rsidR="00F55E9C" w:rsidRDefault="00F55E9C" w:rsidP="00FB10E7">
      <w:pPr>
        <w:shd w:val="clear" w:color="auto" w:fill="FFFFFF"/>
        <w:spacing w:before="240" w:after="240" w:line="360" w:lineRule="auto"/>
        <w:ind w:firstLine="567"/>
        <w:jc w:val="both"/>
        <w:rPr>
          <w:rFonts w:eastAsia="Times New Roman"/>
          <w:color w:val="000000"/>
        </w:rPr>
      </w:pPr>
      <w:r>
        <w:rPr>
          <w:rFonts w:eastAsia="Times New Roman"/>
          <w:color w:val="000000"/>
        </w:rPr>
        <w:t xml:space="preserve">Posteriormente </w:t>
      </w:r>
      <w:r w:rsidR="00732729">
        <w:rPr>
          <w:rFonts w:eastAsia="Times New Roman"/>
          <w:color w:val="000000"/>
        </w:rPr>
        <w:t>se hace</w:t>
      </w:r>
      <w:r>
        <w:rPr>
          <w:rFonts w:eastAsia="Times New Roman"/>
          <w:color w:val="000000"/>
        </w:rPr>
        <w:t xml:space="preserve"> la incorporación de Municipios de los estados Mérida y Táchira</w:t>
      </w:r>
      <w:r w:rsidR="00DE6937">
        <w:rPr>
          <w:rFonts w:eastAsia="Times New Roman"/>
          <w:color w:val="000000"/>
        </w:rPr>
        <w:t xml:space="preserve"> y se</w:t>
      </w:r>
      <w:r>
        <w:rPr>
          <w:rFonts w:eastAsia="Times New Roman"/>
          <w:color w:val="000000"/>
        </w:rPr>
        <w:t xml:space="preserve"> determina que los Municipios que administran cada uno de los </w:t>
      </w:r>
      <w:r w:rsidR="00732729">
        <w:rPr>
          <w:rFonts w:eastAsia="Times New Roman"/>
          <w:color w:val="000000"/>
        </w:rPr>
        <w:t>V</w:t>
      </w:r>
      <w:r>
        <w:rPr>
          <w:rFonts w:eastAsia="Times New Roman"/>
          <w:color w:val="000000"/>
        </w:rPr>
        <w:t>ice</w:t>
      </w:r>
      <w:r w:rsidR="00732729">
        <w:rPr>
          <w:rFonts w:eastAsia="Times New Roman"/>
          <w:color w:val="000000"/>
        </w:rPr>
        <w:t>-R</w:t>
      </w:r>
      <w:r>
        <w:rPr>
          <w:rFonts w:eastAsia="Times New Roman"/>
          <w:color w:val="000000"/>
        </w:rPr>
        <w:t xml:space="preserve">ectorados de Área deben regirse por el calendario académico del </w:t>
      </w:r>
      <w:r w:rsidR="00732729">
        <w:rPr>
          <w:rFonts w:eastAsia="Times New Roman"/>
          <w:color w:val="000000"/>
        </w:rPr>
        <w:t>V</w:t>
      </w:r>
      <w:r>
        <w:rPr>
          <w:rFonts w:eastAsia="Times New Roman"/>
          <w:color w:val="000000"/>
        </w:rPr>
        <w:t>ice</w:t>
      </w:r>
      <w:r w:rsidR="00732729">
        <w:rPr>
          <w:rFonts w:eastAsia="Times New Roman"/>
          <w:color w:val="000000"/>
        </w:rPr>
        <w:t>-R</w:t>
      </w:r>
      <w:r>
        <w:rPr>
          <w:rFonts w:eastAsia="Times New Roman"/>
          <w:color w:val="000000"/>
        </w:rPr>
        <w:t xml:space="preserve">ectorado al cual están adscritos. Así mismo, se hace la creación del sistema automatizado de las Ofertas Académicas de los Municipios, permitiendo así la apertura de las inscripciones vía Internet, donde el estudiante desde cualquier parte del país, pueda acceder al sistema y formalizar de manera automática su inscripción. Este proceso permitió determinar de manera precisa, la matrícula real de estudiantes activos en cada carrera y en cada Municipio. Esta medida ha permitido generar niveles de confianza y credibilidad en los estudiantes y docentes de la </w:t>
      </w:r>
      <w:r w:rsidR="00DE6937">
        <w:rPr>
          <w:rFonts w:eastAsia="Times New Roman"/>
          <w:color w:val="000000"/>
        </w:rPr>
        <w:t>UNELLEZ</w:t>
      </w:r>
      <w:r>
        <w:rPr>
          <w:rFonts w:eastAsia="Times New Roman"/>
          <w:color w:val="000000"/>
        </w:rPr>
        <w:t xml:space="preserve"> Municipalizada. </w:t>
      </w:r>
    </w:p>
    <w:p w:rsidR="00F55E9C" w:rsidRDefault="00F55E9C" w:rsidP="00FB10E7">
      <w:pPr>
        <w:shd w:val="clear" w:color="auto" w:fill="FFFFFF"/>
        <w:spacing w:before="240" w:after="240" w:line="360" w:lineRule="auto"/>
        <w:ind w:firstLine="567"/>
        <w:jc w:val="both"/>
        <w:rPr>
          <w:rFonts w:eastAsia="Times New Roman"/>
          <w:color w:val="000000"/>
        </w:rPr>
      </w:pPr>
      <w:r>
        <w:rPr>
          <w:rFonts w:eastAsia="Times New Roman"/>
          <w:color w:val="000000"/>
        </w:rPr>
        <w:t>Para dignific</w:t>
      </w:r>
      <w:r w:rsidR="00DE6937">
        <w:rPr>
          <w:rFonts w:eastAsia="Times New Roman"/>
          <w:color w:val="000000"/>
        </w:rPr>
        <w:t>ar la condición de estudiantes</w:t>
      </w:r>
      <w:r>
        <w:rPr>
          <w:rFonts w:eastAsia="Times New Roman"/>
          <w:color w:val="000000"/>
        </w:rPr>
        <w:t xml:space="preserve"> regulares de esta casa de estudios, se creó el acceso al sistema de control de estudio tanto para los coordinadores como para los estudiantes, esto permitió que los estudiantes alcanzaran los beneficios propios de los estudiantes regulares. </w:t>
      </w:r>
    </w:p>
    <w:p w:rsidR="00F55E9C" w:rsidRDefault="00F55E9C" w:rsidP="00FB10E7">
      <w:pPr>
        <w:shd w:val="clear" w:color="auto" w:fill="FFFFFF"/>
        <w:spacing w:before="240" w:after="240" w:line="360" w:lineRule="auto"/>
        <w:ind w:firstLine="567"/>
        <w:jc w:val="both"/>
        <w:rPr>
          <w:rFonts w:eastAsia="Times New Roman"/>
          <w:color w:val="000000"/>
        </w:rPr>
      </w:pPr>
      <w:r>
        <w:rPr>
          <w:rFonts w:eastAsia="Times New Roman"/>
          <w:color w:val="000000"/>
        </w:rPr>
        <w:t xml:space="preserve">A partir de período académico 2009-I se inicia el proceso de recuperación de aproximadamente diez mil expedientes de todos los Municipios. Se creó una estructura de apoyo a los Municipios </w:t>
      </w:r>
      <w:r w:rsidR="00DE6937">
        <w:rPr>
          <w:rFonts w:eastAsia="Times New Roman"/>
          <w:color w:val="000000"/>
        </w:rPr>
        <w:t>donde la Universidad ha hecho</w:t>
      </w:r>
      <w:r>
        <w:rPr>
          <w:rFonts w:eastAsia="Times New Roman"/>
          <w:color w:val="000000"/>
        </w:rPr>
        <w:t xml:space="preserve"> esfuerzos para dinamizar la actividad académica administrativa, según Resolución Nª CD 2009/056 de fecha 17/02/2009, aprobándose una estructura organizativa para el funcionamiento de la </w:t>
      </w:r>
      <w:r w:rsidR="00DE6937">
        <w:rPr>
          <w:rFonts w:eastAsia="Times New Roman"/>
          <w:color w:val="000000"/>
        </w:rPr>
        <w:t>UNELLEZ</w:t>
      </w:r>
      <w:r>
        <w:rPr>
          <w:rFonts w:eastAsia="Times New Roman"/>
          <w:color w:val="000000"/>
        </w:rPr>
        <w:t xml:space="preserve"> Municipalizada, a partir del período lectivo 2008-II, quedando conformada </w:t>
      </w:r>
      <w:r>
        <w:rPr>
          <w:rFonts w:eastAsia="Times New Roman"/>
          <w:color w:val="000000"/>
        </w:rPr>
        <w:lastRenderedPageBreak/>
        <w:t>de la manera siguiente: Jefe de Programa, Jefe de Subprograma, Coordinador de Municipio, Coordinador de Ambiente. Cada municipio contará con un Coordinador Municipal (01), una secretaria (01), un portero para el régimen nocturno y otro para el régimen fin de semana y un obrero porcada cinco (05) aulas. </w:t>
      </w:r>
    </w:p>
    <w:p w:rsidR="00F55E9C" w:rsidRDefault="00F55E9C" w:rsidP="00FB10E7">
      <w:pPr>
        <w:shd w:val="clear" w:color="auto" w:fill="FFFFFF"/>
        <w:spacing w:before="240" w:after="240" w:line="360" w:lineRule="auto"/>
        <w:ind w:firstLine="567"/>
        <w:jc w:val="both"/>
        <w:rPr>
          <w:rFonts w:eastAsia="Times New Roman"/>
          <w:color w:val="000000"/>
        </w:rPr>
      </w:pPr>
      <w:r>
        <w:rPr>
          <w:rFonts w:eastAsia="Times New Roman"/>
          <w:color w:val="000000"/>
        </w:rPr>
        <w:t>La U</w:t>
      </w:r>
      <w:r w:rsidR="00DE6937">
        <w:rPr>
          <w:rFonts w:eastAsia="Times New Roman"/>
          <w:color w:val="000000"/>
        </w:rPr>
        <w:t>NELLEZ</w:t>
      </w:r>
      <w:r>
        <w:rPr>
          <w:rFonts w:eastAsia="Times New Roman"/>
          <w:color w:val="000000"/>
        </w:rPr>
        <w:t xml:space="preserve"> se encuentra ubicada en 32 Municipios a fin de permitir la inclusión de mayor número de venezolanos a la Educación Universitaria, colocando al alcance de sus manos la figura de una institución universitaria acorde con sus necesidades, esto a través de la denominada </w:t>
      </w:r>
      <w:r>
        <w:t>U</w:t>
      </w:r>
      <w:r w:rsidR="00DE6937">
        <w:t>NELLEZ</w:t>
      </w:r>
      <w:r w:rsidR="00FC60CB">
        <w:t xml:space="preserve"> </w:t>
      </w:r>
      <w:r w:rsidR="00DE6937">
        <w:t>M</w:t>
      </w:r>
      <w:r>
        <w:t>unicipalizada</w:t>
      </w:r>
      <w:r>
        <w:rPr>
          <w:rFonts w:eastAsia="Times New Roman"/>
          <w:color w:val="000000"/>
        </w:rPr>
        <w:t xml:space="preserve"> que ha permitido que muchos venezolanos obtengan sus títulos universitarios desde el año que fuese puesta en marcha hasta la presente fecha.</w:t>
      </w:r>
    </w:p>
    <w:p w:rsidR="00F55E9C" w:rsidRDefault="00F55E9C" w:rsidP="00FB10E7">
      <w:pPr>
        <w:shd w:val="clear" w:color="auto" w:fill="FFFFFF"/>
        <w:spacing w:before="240" w:after="240" w:line="360" w:lineRule="auto"/>
        <w:ind w:firstLine="567"/>
        <w:jc w:val="both"/>
        <w:rPr>
          <w:rFonts w:eastAsia="Times New Roman"/>
          <w:color w:val="000000"/>
        </w:rPr>
      </w:pPr>
      <w:r>
        <w:rPr>
          <w:rFonts w:eastAsia="Times New Roman"/>
          <w:color w:val="000000"/>
        </w:rPr>
        <w:t xml:space="preserve">Con la designación del equipo rectoral encabezado por el Prof. Ángel </w:t>
      </w:r>
      <w:proofErr w:type="spellStart"/>
      <w:r>
        <w:rPr>
          <w:rFonts w:eastAsia="Times New Roman"/>
          <w:color w:val="000000"/>
        </w:rPr>
        <w:t>Deza</w:t>
      </w:r>
      <w:proofErr w:type="spellEnd"/>
      <w:r>
        <w:rPr>
          <w:rFonts w:eastAsia="Times New Roman"/>
          <w:color w:val="000000"/>
        </w:rPr>
        <w:t xml:space="preserve">  se  inicia la tarea de diseñar un plan diagnóstico y operativo, en donde se establecieran las condiciones mediante las cuales la Universidad Nacional Experimental de los Llanos Occidentales </w:t>
      </w:r>
      <w:r w:rsidR="00DE6937">
        <w:rPr>
          <w:rFonts w:eastAsia="Times New Roman"/>
          <w:color w:val="000000"/>
        </w:rPr>
        <w:t>“</w:t>
      </w:r>
      <w:r>
        <w:rPr>
          <w:rFonts w:eastAsia="Times New Roman"/>
          <w:color w:val="000000"/>
        </w:rPr>
        <w:t>Ezequiel Zamora</w:t>
      </w:r>
      <w:r w:rsidR="00DE6937">
        <w:rPr>
          <w:rFonts w:eastAsia="Times New Roman"/>
          <w:color w:val="000000"/>
        </w:rPr>
        <w:t>”</w:t>
      </w:r>
      <w:r w:rsidR="00862D41">
        <w:rPr>
          <w:rFonts w:eastAsia="Times New Roman"/>
          <w:color w:val="000000"/>
        </w:rPr>
        <w:t xml:space="preserve"> se integraría a la M</w:t>
      </w:r>
      <w:r>
        <w:rPr>
          <w:rFonts w:eastAsia="Times New Roman"/>
          <w:color w:val="000000"/>
        </w:rPr>
        <w:t>isión A</w:t>
      </w:r>
      <w:r w:rsidR="00DE6937">
        <w:rPr>
          <w:rFonts w:eastAsia="Times New Roman"/>
          <w:color w:val="000000"/>
        </w:rPr>
        <w:t>lma Mater, dando lugar así a un</w:t>
      </w:r>
      <w:r>
        <w:rPr>
          <w:rFonts w:eastAsia="Times New Roman"/>
          <w:color w:val="000000"/>
        </w:rPr>
        <w:t xml:space="preserve"> informe contentivo de los resultados del Plan Diagnostico y Operativo, en su primera fase, todo ello de acuerdo a lo previsto en la Resolución Ministerial Nº 2.861, publicado en la Gaceta Oficial de la República Bolivariana de Venezuela Nº 38.884, de fecha 05 de Marzo de 2008.</w:t>
      </w:r>
    </w:p>
    <w:p w:rsidR="00F55E9C" w:rsidRDefault="00F55E9C" w:rsidP="00FB10E7">
      <w:pPr>
        <w:shd w:val="clear" w:color="auto" w:fill="FFFFFF"/>
        <w:spacing w:before="240" w:after="240" w:line="360" w:lineRule="auto"/>
        <w:ind w:firstLine="567"/>
        <w:jc w:val="both"/>
        <w:rPr>
          <w:rFonts w:eastAsia="Times New Roman"/>
          <w:color w:val="000000"/>
        </w:rPr>
      </w:pPr>
      <w:r>
        <w:rPr>
          <w:rFonts w:eastAsia="Times New Roman"/>
          <w:color w:val="000000"/>
        </w:rPr>
        <w:t>La Misión Alma Mater nace con el propósito de propiciar, en conjunto con Misión Sucre, la transformación de la Educación Universitaria articulando el Territorio, el Poder Popular, las Comunidades, el Conocimiento y la Construcción del Socialismo para garantizar el derecho de todas y todos a una Educación Universitaria de calidad e integral, comprometidos con el desarrollo humano.</w:t>
      </w:r>
    </w:p>
    <w:p w:rsidR="00F55E9C" w:rsidRDefault="00F55E9C" w:rsidP="00F55E9C">
      <w:pPr>
        <w:pStyle w:val="Estilo"/>
        <w:spacing w:before="240" w:after="240" w:line="360" w:lineRule="auto"/>
        <w:ind w:firstLine="567"/>
        <w:jc w:val="both"/>
        <w:rPr>
          <w:bCs/>
          <w:lang w:eastAsia="he-IL" w:bidi="he-IL"/>
        </w:rPr>
      </w:pPr>
      <w:r>
        <w:rPr>
          <w:bCs/>
          <w:lang w:eastAsia="he-IL" w:bidi="he-IL"/>
        </w:rPr>
        <w:lastRenderedPageBreak/>
        <w:t xml:space="preserve">En ese sentido, durante el año 2013-14 se creó por vía de nombramiento rectoral la Coordinación de </w:t>
      </w:r>
      <w:proofErr w:type="spellStart"/>
      <w:r>
        <w:rPr>
          <w:bCs/>
          <w:lang w:eastAsia="he-IL" w:bidi="he-IL"/>
        </w:rPr>
        <w:t>Territorialización</w:t>
      </w:r>
      <w:proofErr w:type="spellEnd"/>
      <w:r>
        <w:rPr>
          <w:bCs/>
          <w:lang w:eastAsia="he-IL" w:bidi="he-IL"/>
        </w:rPr>
        <w:t xml:space="preserve"> del VPDS con la intención de promover su constitución como Secretaria Ejecutiva con adscripción al Rectorado y con una estructura org</w:t>
      </w:r>
      <w:r w:rsidR="00DE6937">
        <w:rPr>
          <w:bCs/>
          <w:lang w:eastAsia="he-IL" w:bidi="he-IL"/>
        </w:rPr>
        <w:t xml:space="preserve">ánica y funcional en los cuatro </w:t>
      </w:r>
      <w:r>
        <w:rPr>
          <w:bCs/>
          <w:lang w:eastAsia="he-IL" w:bidi="he-IL"/>
        </w:rPr>
        <w:t>Vice</w:t>
      </w:r>
      <w:r w:rsidR="00DE6937">
        <w:rPr>
          <w:bCs/>
          <w:lang w:eastAsia="he-IL" w:bidi="he-IL"/>
        </w:rPr>
        <w:t>-R</w:t>
      </w:r>
      <w:r>
        <w:rPr>
          <w:bCs/>
          <w:lang w:eastAsia="he-IL" w:bidi="he-IL"/>
        </w:rPr>
        <w:t xml:space="preserve">ectorados de </w:t>
      </w:r>
      <w:r w:rsidR="00DE6937">
        <w:rPr>
          <w:bCs/>
          <w:lang w:eastAsia="he-IL" w:bidi="he-IL"/>
        </w:rPr>
        <w:t>Á</w:t>
      </w:r>
      <w:r>
        <w:rPr>
          <w:bCs/>
          <w:lang w:eastAsia="he-IL" w:bidi="he-IL"/>
        </w:rPr>
        <w:t xml:space="preserve">rea. </w:t>
      </w:r>
    </w:p>
    <w:p w:rsidR="00F55E9C" w:rsidRDefault="00F55E9C" w:rsidP="00FB10E7">
      <w:pPr>
        <w:pStyle w:val="Default"/>
        <w:widowControl/>
        <w:spacing w:before="240" w:after="240" w:line="360" w:lineRule="auto"/>
        <w:ind w:left="567" w:hanging="567"/>
        <w:jc w:val="both"/>
        <w:rPr>
          <w:lang w:eastAsia="he-IL" w:bidi="he-IL"/>
        </w:rPr>
      </w:pPr>
      <w:r>
        <w:rPr>
          <w:rFonts w:ascii="Times New Roman" w:hAnsi="Times New Roman" w:cs="Times New Roman"/>
          <w:b/>
          <w:bCs/>
        </w:rPr>
        <w:t xml:space="preserve">2.2. DESCRIPCIÓN. </w:t>
      </w:r>
    </w:p>
    <w:p w:rsidR="009432E3" w:rsidRDefault="00667EF0" w:rsidP="00FB10E7">
      <w:pPr>
        <w:pStyle w:val="Estilo"/>
        <w:spacing w:before="240" w:after="240" w:line="360" w:lineRule="auto"/>
        <w:ind w:firstLine="567"/>
        <w:jc w:val="both"/>
        <w:rPr>
          <w:lang w:eastAsia="he-IL" w:bidi="he-IL"/>
        </w:rPr>
      </w:pPr>
      <w:r>
        <w:rPr>
          <w:lang w:eastAsia="he-IL" w:bidi="he-IL"/>
        </w:rPr>
        <w:t xml:space="preserve">La </w:t>
      </w:r>
      <w:proofErr w:type="gramStart"/>
      <w:r>
        <w:rPr>
          <w:lang w:eastAsia="he-IL" w:bidi="he-IL"/>
        </w:rPr>
        <w:t xml:space="preserve">Dirección </w:t>
      </w:r>
      <w:r w:rsidR="00F55E9C">
        <w:rPr>
          <w:lang w:eastAsia="he-IL" w:bidi="he-IL"/>
        </w:rPr>
        <w:t xml:space="preserve"> de</w:t>
      </w:r>
      <w:proofErr w:type="gramEnd"/>
      <w:r w:rsidR="00F55E9C">
        <w:rPr>
          <w:lang w:eastAsia="he-IL" w:bidi="he-IL"/>
        </w:rPr>
        <w:t xml:space="preserve"> </w:t>
      </w:r>
      <w:proofErr w:type="spellStart"/>
      <w:r w:rsidR="00F55E9C">
        <w:rPr>
          <w:lang w:eastAsia="he-IL" w:bidi="he-IL"/>
        </w:rPr>
        <w:t>Territorialización</w:t>
      </w:r>
      <w:proofErr w:type="spellEnd"/>
      <w:r w:rsidR="00F55E9C">
        <w:rPr>
          <w:lang w:eastAsia="he-IL" w:bidi="he-IL"/>
        </w:rPr>
        <w:t xml:space="preserve"> y Municipalización de la UNELLEZ, se constituye en una unidad para la gestión universitaria con acción territorial que facilita la municipalización de la educación y el desarrollo de las potencialidades de los territorios, con calidad y pertinencia social. Desarrollará políticas considerando los valores culturales, capacidades y potencialidades locales, intercambiando conocimientos y saberes populares dentro de la estrategia de inclusión social educativa y del desarrollo del proyecto nacional endógeno, sustentable y sostenible.  </w:t>
      </w:r>
    </w:p>
    <w:p w:rsidR="00F55E9C" w:rsidRDefault="00F55E9C" w:rsidP="00FB10E7">
      <w:pPr>
        <w:pStyle w:val="Estilo"/>
        <w:spacing w:before="240" w:after="240" w:line="360" w:lineRule="auto"/>
        <w:ind w:firstLine="567"/>
        <w:jc w:val="both"/>
        <w:rPr>
          <w:lang w:eastAsia="he-IL" w:bidi="he-IL"/>
        </w:rPr>
      </w:pPr>
      <w:r>
        <w:rPr>
          <w:lang w:eastAsia="he-IL" w:bidi="he-IL"/>
        </w:rPr>
        <w:t xml:space="preserve">Su funcionamiento se basará principalmente en  la  realización de evaluación y control periódico de ambientes municipalizados, recolección y análisis de datos estadísticos y cualitativos, elaboración de informes y aplicación de diagnósticos socio productivos en los respectivos territorios, con el fin de identificar  potencialidades y problemáticas locales, proponiendo líneas de investigación, gestionando el apoyo académico y técnico para la elaboración de proyectos curriculares y no curriculares, carreras, PFG o PNF. </w:t>
      </w:r>
    </w:p>
    <w:p w:rsidR="00F55E9C" w:rsidRDefault="0071077E" w:rsidP="00FB10E7">
      <w:pPr>
        <w:pStyle w:val="Estilo"/>
        <w:spacing w:before="240" w:after="240" w:line="360" w:lineRule="auto"/>
        <w:ind w:firstLine="567"/>
        <w:jc w:val="both"/>
        <w:rPr>
          <w:lang w:eastAsia="he-IL" w:bidi="he-IL"/>
        </w:rPr>
      </w:pPr>
      <w:r>
        <w:rPr>
          <w:lang w:eastAsia="he-IL" w:bidi="he-IL"/>
        </w:rPr>
        <w:t xml:space="preserve">Igualmente, </w:t>
      </w:r>
      <w:r w:rsidR="00F55E9C">
        <w:rPr>
          <w:lang w:eastAsia="he-IL" w:bidi="he-IL"/>
        </w:rPr>
        <w:t>realizar</w:t>
      </w:r>
      <w:r>
        <w:rPr>
          <w:lang w:eastAsia="he-IL" w:bidi="he-IL"/>
        </w:rPr>
        <w:t>á</w:t>
      </w:r>
      <w:r w:rsidR="00F55E9C">
        <w:rPr>
          <w:lang w:eastAsia="he-IL" w:bidi="he-IL"/>
        </w:rPr>
        <w:t xml:space="preserve"> los respectivos análisis a cada uno de los Proyectos de Municipalización y </w:t>
      </w:r>
      <w:proofErr w:type="spellStart"/>
      <w:r w:rsidR="00F55E9C">
        <w:rPr>
          <w:lang w:eastAsia="he-IL" w:bidi="he-IL"/>
        </w:rPr>
        <w:t>Territorialización</w:t>
      </w:r>
      <w:proofErr w:type="spellEnd"/>
      <w:r w:rsidR="00F55E9C">
        <w:rPr>
          <w:lang w:eastAsia="he-IL" w:bidi="he-IL"/>
        </w:rPr>
        <w:t xml:space="preserve"> en los aspectos fundamentales que los integran y</w:t>
      </w:r>
      <w:r w:rsidR="005A0870">
        <w:rPr>
          <w:lang w:eastAsia="he-IL" w:bidi="he-IL"/>
        </w:rPr>
        <w:t xml:space="preserve"> de los costos económicos como</w:t>
      </w:r>
      <w:r w:rsidR="00F55E9C">
        <w:rPr>
          <w:lang w:eastAsia="he-IL" w:bidi="he-IL"/>
        </w:rPr>
        <w:t xml:space="preserve"> sociales que de los mismos se derivan, verificando los ajustes a las políticas internas de la Universidad y a las políticas públicas vigentes del </w:t>
      </w:r>
      <w:r w:rsidR="00F55E9C">
        <w:rPr>
          <w:lang w:eastAsia="he-IL" w:bidi="he-IL"/>
        </w:rPr>
        <w:lastRenderedPageBreak/>
        <w:t>país, sobre la base de la equidad, pertinencia, participación, prevención, intervención social, inclusión, diversidad e integración.</w:t>
      </w:r>
    </w:p>
    <w:p w:rsidR="001C266B" w:rsidRDefault="001C266B" w:rsidP="001C266B">
      <w:pPr>
        <w:pStyle w:val="Subttulo"/>
        <w:spacing w:before="240" w:after="240" w:line="360" w:lineRule="auto"/>
        <w:ind w:firstLine="567"/>
        <w:jc w:val="both"/>
        <w:rPr>
          <w:rFonts w:ascii="Times New Roman" w:hAnsi="Times New Roman"/>
        </w:rPr>
      </w:pPr>
      <w:r w:rsidRPr="0046738E">
        <w:rPr>
          <w:rFonts w:ascii="Times New Roman" w:hAnsi="Times New Roman"/>
        </w:rPr>
        <w:t xml:space="preserve">Estará bajo la responsabilidad de un </w:t>
      </w:r>
      <w:r w:rsidR="00D74928">
        <w:rPr>
          <w:rFonts w:ascii="Times New Roman" w:hAnsi="Times New Roman"/>
        </w:rPr>
        <w:t>Director(a)</w:t>
      </w:r>
      <w:r w:rsidR="00FC60CB">
        <w:rPr>
          <w:rFonts w:ascii="Times New Roman" w:hAnsi="Times New Roman"/>
        </w:rPr>
        <w:t xml:space="preserve"> </w:t>
      </w:r>
      <w:r w:rsidRPr="00FB10E7">
        <w:rPr>
          <w:rFonts w:ascii="Times New Roman" w:hAnsi="Times New Roman"/>
        </w:rPr>
        <w:t>designado y removido</w:t>
      </w:r>
      <w:r w:rsidRPr="0046738E">
        <w:rPr>
          <w:rFonts w:ascii="Times New Roman" w:hAnsi="Times New Roman"/>
        </w:rPr>
        <w:t xml:space="preserve"> por el Rector(a) de la UNELLEZ,</w:t>
      </w:r>
      <w:r w:rsidR="00FC60CB">
        <w:rPr>
          <w:rFonts w:ascii="Times New Roman" w:hAnsi="Times New Roman"/>
        </w:rPr>
        <w:t xml:space="preserve"> </w:t>
      </w:r>
      <w:r w:rsidRPr="0046738E">
        <w:rPr>
          <w:rFonts w:ascii="Times New Roman" w:hAnsi="Times New Roman"/>
        </w:rPr>
        <w:t xml:space="preserve">quien deberá ser </w:t>
      </w:r>
      <w:r w:rsidR="00FB10E7">
        <w:rPr>
          <w:rFonts w:ascii="Times New Roman" w:hAnsi="Times New Roman"/>
        </w:rPr>
        <w:t xml:space="preserve">Docente fijo con categoría no </w:t>
      </w:r>
      <w:r w:rsidR="00FD521D">
        <w:rPr>
          <w:rFonts w:ascii="Times New Roman" w:hAnsi="Times New Roman"/>
        </w:rPr>
        <w:t xml:space="preserve">inferior a la de </w:t>
      </w:r>
      <w:r w:rsidR="00FB10E7">
        <w:rPr>
          <w:rFonts w:ascii="Times New Roman" w:hAnsi="Times New Roman"/>
        </w:rPr>
        <w:t>A</w:t>
      </w:r>
      <w:r w:rsidR="00FD521D">
        <w:rPr>
          <w:rFonts w:ascii="Times New Roman" w:hAnsi="Times New Roman"/>
        </w:rPr>
        <w:t>sociado</w:t>
      </w:r>
      <w:r w:rsidRPr="0046738E">
        <w:rPr>
          <w:rFonts w:ascii="Times New Roman" w:hAnsi="Times New Roman"/>
        </w:rPr>
        <w:t xml:space="preserve">, </w:t>
      </w:r>
      <w:r w:rsidR="00FD521D">
        <w:rPr>
          <w:rFonts w:ascii="Times New Roman" w:hAnsi="Times New Roman"/>
        </w:rPr>
        <w:t>de reconocida trayectoria en el á</w:t>
      </w:r>
      <w:r w:rsidR="001F20CF">
        <w:rPr>
          <w:rFonts w:ascii="Times New Roman" w:hAnsi="Times New Roman"/>
        </w:rPr>
        <w:t xml:space="preserve">rea de </w:t>
      </w:r>
      <w:proofErr w:type="spellStart"/>
      <w:r w:rsidR="001F20CF" w:rsidRPr="001F20CF">
        <w:rPr>
          <w:rFonts w:ascii="Times New Roman" w:hAnsi="Times New Roman"/>
          <w:lang w:eastAsia="he-IL" w:bidi="he-IL"/>
        </w:rPr>
        <w:t>Territorialización</w:t>
      </w:r>
      <w:proofErr w:type="spellEnd"/>
      <w:r w:rsidR="00FD521D">
        <w:rPr>
          <w:rFonts w:ascii="Times New Roman" w:hAnsi="Times New Roman"/>
        </w:rPr>
        <w:t xml:space="preserve"> y de investigación, </w:t>
      </w:r>
      <w:r w:rsidRPr="0046738E">
        <w:rPr>
          <w:rFonts w:ascii="Times New Roman" w:hAnsi="Times New Roman"/>
        </w:rPr>
        <w:t xml:space="preserve">con cinco (5) años de experiencia progresiva, de carácter operativo, </w:t>
      </w:r>
      <w:proofErr w:type="spellStart"/>
      <w:r w:rsidRPr="0046738E">
        <w:rPr>
          <w:rFonts w:ascii="Times New Roman" w:hAnsi="Times New Roman"/>
        </w:rPr>
        <w:t>supervisorio</w:t>
      </w:r>
      <w:proofErr w:type="spellEnd"/>
      <w:r w:rsidRPr="0046738E">
        <w:rPr>
          <w:rFonts w:ascii="Times New Roman" w:hAnsi="Times New Roman"/>
        </w:rPr>
        <w:t xml:space="preserve"> y estratégico dentro de la institución.  </w:t>
      </w:r>
    </w:p>
    <w:p w:rsidR="00F55E9C" w:rsidRDefault="00F55E9C" w:rsidP="00F55E9C">
      <w:pPr>
        <w:pStyle w:val="Prrafodelista2"/>
        <w:spacing w:line="360" w:lineRule="auto"/>
        <w:ind w:left="0"/>
        <w:jc w:val="both"/>
      </w:pPr>
      <w:r>
        <w:rPr>
          <w:b/>
          <w:bCs/>
        </w:rPr>
        <w:t>2.3. MISIÓN</w:t>
      </w:r>
    </w:p>
    <w:p w:rsidR="00F55E9C" w:rsidRDefault="00D74928" w:rsidP="00F55E9C">
      <w:pPr>
        <w:spacing w:before="240" w:after="240" w:line="360" w:lineRule="auto"/>
        <w:ind w:firstLine="567"/>
        <w:jc w:val="both"/>
        <w:rPr>
          <w:b/>
          <w:bCs/>
        </w:rPr>
      </w:pPr>
      <w:r>
        <w:t>La Dirección</w:t>
      </w:r>
      <w:r w:rsidR="00F55E9C">
        <w:t xml:space="preserve"> de </w:t>
      </w:r>
      <w:proofErr w:type="spellStart"/>
      <w:r w:rsidR="00F55E9C">
        <w:t>Territorialización</w:t>
      </w:r>
      <w:proofErr w:type="spellEnd"/>
      <w:r w:rsidR="00F55E9C">
        <w:t xml:space="preserve"> y Municipalización de la UNELLEZ, es una </w:t>
      </w:r>
      <w:r w:rsidR="003B7A0C">
        <w:t>dependencia</w:t>
      </w:r>
      <w:r w:rsidR="00F55E9C">
        <w:t xml:space="preserve"> integradora y articuladora, que tiene como propósito impulsar la transformación del sistema universitario, trascendiendo el modelo rentista petrolero hacia el modelo económico productivo socialista, basado en el desarrollo de las fuerzas productivas de la UNELLEZ con cal</w:t>
      </w:r>
      <w:r w:rsidR="0006399C">
        <w:t>idad y pertinencia territorial, o</w:t>
      </w:r>
      <w:r w:rsidR="00F55E9C">
        <w:t>ptimizando su funcionamiento a través de la maximización de sus recursos, su eficiencia y el mejoramiento de los procesos académicos, fortaleciendo además, las capacidades productivas, sus potencialidades científico-tecnológicas en concordancia con los planes de desarrollo local, regio</w:t>
      </w:r>
      <w:r w:rsidR="003B7A0C">
        <w:t>nal y nacional, para garantizar</w:t>
      </w:r>
      <w:r w:rsidR="00F55E9C">
        <w:t xml:space="preserve"> la universalización de la Educación Universitaria.</w:t>
      </w:r>
    </w:p>
    <w:p w:rsidR="00FE016E" w:rsidRDefault="00FE016E" w:rsidP="00F55E9C">
      <w:pPr>
        <w:pStyle w:val="Prrafodelista2"/>
        <w:spacing w:line="360" w:lineRule="auto"/>
        <w:ind w:left="0"/>
        <w:jc w:val="both"/>
        <w:rPr>
          <w:b/>
          <w:bCs/>
        </w:rPr>
      </w:pPr>
    </w:p>
    <w:p w:rsidR="00FE016E" w:rsidRDefault="00FE016E" w:rsidP="00F55E9C">
      <w:pPr>
        <w:pStyle w:val="Prrafodelista2"/>
        <w:spacing w:line="360" w:lineRule="auto"/>
        <w:ind w:left="0"/>
        <w:jc w:val="both"/>
        <w:rPr>
          <w:b/>
          <w:bCs/>
        </w:rPr>
      </w:pPr>
    </w:p>
    <w:p w:rsidR="00F55E9C" w:rsidRDefault="00F55E9C" w:rsidP="00F55E9C">
      <w:pPr>
        <w:pStyle w:val="Prrafodelista2"/>
        <w:spacing w:line="360" w:lineRule="auto"/>
        <w:ind w:left="0"/>
        <w:jc w:val="both"/>
      </w:pPr>
      <w:r>
        <w:rPr>
          <w:b/>
          <w:bCs/>
        </w:rPr>
        <w:t>2.4. VISIÓN.</w:t>
      </w:r>
    </w:p>
    <w:p w:rsidR="00085F57" w:rsidRDefault="00F55E9C" w:rsidP="00F55E9C">
      <w:pPr>
        <w:spacing w:line="360" w:lineRule="auto"/>
        <w:ind w:firstLine="567"/>
        <w:jc w:val="both"/>
        <w:rPr>
          <w:b/>
          <w:bCs/>
          <w:color w:val="00000A"/>
        </w:rPr>
      </w:pPr>
      <w:r>
        <w:t xml:space="preserve">Ser una entidad universitaria estratégica para la consolidación del desarrollo territorial integral en las áreas de influencia institucional, con pertinencia en los </w:t>
      </w:r>
      <w:r>
        <w:lastRenderedPageBreak/>
        <w:t xml:space="preserve">Municipios donde hace viva la UNELLEZ, garantizando la inclusión social y humanista, </w:t>
      </w:r>
      <w:r>
        <w:rPr>
          <w:rFonts w:eastAsia="Times New Roman"/>
          <w:bCs/>
          <w:color w:val="000000"/>
        </w:rPr>
        <w:t xml:space="preserve">el desarrollo y fortalecimiento endógeno y </w:t>
      </w:r>
      <w:proofErr w:type="spellStart"/>
      <w:r w:rsidR="005C11A2">
        <w:rPr>
          <w:rFonts w:eastAsia="Times New Roman"/>
          <w:bCs/>
          <w:color w:val="000000"/>
        </w:rPr>
        <w:t>ecosocialista</w:t>
      </w:r>
      <w:proofErr w:type="spellEnd"/>
      <w:r>
        <w:rPr>
          <w:rFonts w:eastAsia="Times New Roman"/>
          <w:bCs/>
          <w:color w:val="000000"/>
        </w:rPr>
        <w:t xml:space="preserve"> del Poder Popular organizado y demás miembros de la comunidad universitaria</w:t>
      </w:r>
      <w:r w:rsidR="005C11A2">
        <w:rPr>
          <w:rFonts w:eastAsia="Times New Roman"/>
          <w:bCs/>
          <w:color w:val="000000"/>
        </w:rPr>
        <w:t xml:space="preserve">, </w:t>
      </w:r>
      <w:r>
        <w:t>con responsabilidad y calidad académica propi</w:t>
      </w:r>
      <w:r w:rsidR="00A247B4">
        <w:t xml:space="preserve">ciando la creación de Programas </w:t>
      </w:r>
      <w:r w:rsidR="005C11A2">
        <w:t>de Formación I</w:t>
      </w:r>
      <w:r>
        <w:t xml:space="preserve">ntegral, humanista y liberadora del ser humano, contribuyendo a la creación, democratización y socialización del conocimiento científico y los saberes populares con criterios de calidad y pertinencia territorial, local, regional y nacional, especialmente orientados a la soberanía agroalimentaria y la defensa integral de la Nación. </w:t>
      </w:r>
    </w:p>
    <w:p w:rsidR="00F55E9C" w:rsidRPr="007A6E3C" w:rsidRDefault="00F55E9C" w:rsidP="00F55E9C">
      <w:pPr>
        <w:pStyle w:val="Default"/>
        <w:spacing w:before="240" w:after="240" w:line="360" w:lineRule="auto"/>
        <w:jc w:val="both"/>
      </w:pPr>
      <w:r>
        <w:rPr>
          <w:rFonts w:ascii="Times New Roman" w:hAnsi="Times New Roman" w:cs="Times New Roman"/>
          <w:b/>
          <w:bCs/>
          <w:color w:val="00000A"/>
        </w:rPr>
        <w:t>2.5</w:t>
      </w:r>
      <w:r w:rsidRPr="007A6E3C">
        <w:rPr>
          <w:rFonts w:ascii="Times New Roman" w:hAnsi="Times New Roman" w:cs="Times New Roman"/>
          <w:b/>
          <w:bCs/>
          <w:color w:val="00000A"/>
        </w:rPr>
        <w:t>. OBJETIVOS GENERAL.</w:t>
      </w:r>
    </w:p>
    <w:p w:rsidR="007A6E3C" w:rsidRDefault="00F55E9C" w:rsidP="0013343B">
      <w:pPr>
        <w:spacing w:before="240" w:after="240" w:line="360" w:lineRule="auto"/>
        <w:ind w:firstLine="567"/>
        <w:jc w:val="both"/>
        <w:rPr>
          <w:b/>
          <w:bCs/>
          <w:color w:val="00000A"/>
        </w:rPr>
      </w:pPr>
      <w:r w:rsidRPr="007A6E3C">
        <w:t>Fortalecer el sistema de gestión académico y productivo de la Universidad</w:t>
      </w:r>
      <w:proofErr w:type="gramStart"/>
      <w:r w:rsidRPr="007A6E3C">
        <w:t>,  diagnosticando</w:t>
      </w:r>
      <w:proofErr w:type="gramEnd"/>
      <w:r w:rsidRPr="007A6E3C">
        <w:t xml:space="preserve"> recursos y capacidades productivas, a fin de proponer y apoyar la toma decisiones sobre el desarrollo e implantación de planes y proyectos orientados a la consolidación de las políticas nacionales en materia de  Educación Universitaria, con  calidad y pertinencia social en el Desarrollo Integral del Territorio.</w:t>
      </w:r>
    </w:p>
    <w:p w:rsidR="00F55E9C" w:rsidRDefault="00F55E9C" w:rsidP="00F55E9C">
      <w:pPr>
        <w:pStyle w:val="Default"/>
        <w:spacing w:before="240" w:after="240" w:line="360" w:lineRule="auto"/>
        <w:jc w:val="both"/>
        <w:rPr>
          <w:rFonts w:ascii="Times New Roman" w:hAnsi="Times New Roman" w:cs="Times New Roman"/>
          <w:bCs/>
        </w:rPr>
      </w:pPr>
      <w:r>
        <w:rPr>
          <w:rFonts w:ascii="Times New Roman" w:hAnsi="Times New Roman" w:cs="Times New Roman"/>
          <w:b/>
          <w:bCs/>
          <w:color w:val="00000A"/>
        </w:rPr>
        <w:t xml:space="preserve">2.6. OBJETIVOS ESPECIFICOS. </w:t>
      </w:r>
    </w:p>
    <w:p w:rsidR="00F55E9C" w:rsidRPr="00D00AFF" w:rsidRDefault="00F60007" w:rsidP="00F4612D">
      <w:pPr>
        <w:pStyle w:val="Default"/>
        <w:numPr>
          <w:ilvl w:val="0"/>
          <w:numId w:val="16"/>
        </w:numPr>
        <w:tabs>
          <w:tab w:val="clear" w:pos="644"/>
          <w:tab w:val="num" w:pos="851"/>
        </w:tabs>
        <w:suppressAutoHyphens/>
        <w:autoSpaceDE/>
        <w:autoSpaceDN/>
        <w:adjustRightInd/>
        <w:spacing w:line="360" w:lineRule="auto"/>
        <w:ind w:left="567" w:hanging="567"/>
        <w:jc w:val="both"/>
        <w:rPr>
          <w:rFonts w:ascii="Times New Roman" w:hAnsi="Times New Roman" w:cs="Times New Roman"/>
          <w:bCs/>
          <w:color w:val="auto"/>
        </w:rPr>
      </w:pPr>
      <w:r>
        <w:rPr>
          <w:rFonts w:ascii="Times New Roman" w:hAnsi="Times New Roman" w:cs="Times New Roman"/>
          <w:bCs/>
          <w:color w:val="auto"/>
        </w:rPr>
        <w:t>Garantizar el cumplimiento de las</w:t>
      </w:r>
      <w:r w:rsidR="00F55E9C" w:rsidRPr="00D00AFF">
        <w:rPr>
          <w:rFonts w:ascii="Times New Roman" w:hAnsi="Times New Roman" w:cs="Times New Roman"/>
          <w:bCs/>
          <w:color w:val="auto"/>
        </w:rPr>
        <w:t xml:space="preserve"> políticas y estrategias para el desarrollo del sistema de educación universitaria municipalizada y territorial.</w:t>
      </w:r>
    </w:p>
    <w:p w:rsidR="00F55E9C" w:rsidRPr="00D00AFF" w:rsidRDefault="00F55E9C" w:rsidP="00F4612D">
      <w:pPr>
        <w:pStyle w:val="Default"/>
        <w:numPr>
          <w:ilvl w:val="0"/>
          <w:numId w:val="16"/>
        </w:numPr>
        <w:tabs>
          <w:tab w:val="clear" w:pos="644"/>
          <w:tab w:val="num" w:pos="851"/>
        </w:tabs>
        <w:suppressAutoHyphens/>
        <w:autoSpaceDE/>
        <w:autoSpaceDN/>
        <w:adjustRightInd/>
        <w:spacing w:line="360" w:lineRule="auto"/>
        <w:ind w:left="567" w:hanging="567"/>
        <w:jc w:val="both"/>
        <w:rPr>
          <w:rFonts w:ascii="Times New Roman" w:hAnsi="Times New Roman" w:cs="Times New Roman"/>
          <w:bCs/>
          <w:color w:val="auto"/>
        </w:rPr>
      </w:pPr>
      <w:r w:rsidRPr="00D00AFF">
        <w:rPr>
          <w:rFonts w:ascii="Times New Roman" w:hAnsi="Times New Roman" w:cs="Times New Roman"/>
          <w:bCs/>
          <w:color w:val="auto"/>
        </w:rPr>
        <w:t>Diseñar indicadores de gestión universitaria que orienten la planificación y evaluación de la acción institucional a nivel municipal y territorial.</w:t>
      </w:r>
    </w:p>
    <w:p w:rsidR="00F55E9C" w:rsidRDefault="00F55E9C" w:rsidP="00F4612D">
      <w:pPr>
        <w:pStyle w:val="Default"/>
        <w:numPr>
          <w:ilvl w:val="0"/>
          <w:numId w:val="16"/>
        </w:numPr>
        <w:tabs>
          <w:tab w:val="clear" w:pos="644"/>
          <w:tab w:val="num" w:pos="851"/>
        </w:tabs>
        <w:suppressAutoHyphens/>
        <w:autoSpaceDE/>
        <w:autoSpaceDN/>
        <w:adjustRightInd/>
        <w:spacing w:line="360" w:lineRule="auto"/>
        <w:ind w:left="567" w:hanging="567"/>
        <w:jc w:val="both"/>
        <w:rPr>
          <w:rFonts w:ascii="Times New Roman" w:hAnsi="Times New Roman" w:cs="Times New Roman"/>
          <w:bCs/>
        </w:rPr>
      </w:pPr>
      <w:r>
        <w:rPr>
          <w:rFonts w:ascii="Times New Roman" w:hAnsi="Times New Roman" w:cs="Times New Roman"/>
          <w:bCs/>
        </w:rPr>
        <w:t>Promover la integralidad de las funciones universitarias en el ámbito municipal y territorial de la Universidad.</w:t>
      </w:r>
    </w:p>
    <w:p w:rsidR="00F55E9C" w:rsidRDefault="00F55E9C" w:rsidP="00F4612D">
      <w:pPr>
        <w:pStyle w:val="Default"/>
        <w:numPr>
          <w:ilvl w:val="0"/>
          <w:numId w:val="16"/>
        </w:numPr>
        <w:tabs>
          <w:tab w:val="clear" w:pos="644"/>
          <w:tab w:val="num" w:pos="851"/>
        </w:tabs>
        <w:suppressAutoHyphens/>
        <w:autoSpaceDE/>
        <w:autoSpaceDN/>
        <w:adjustRightInd/>
        <w:spacing w:line="360" w:lineRule="auto"/>
        <w:ind w:left="567" w:hanging="567"/>
        <w:jc w:val="both"/>
        <w:rPr>
          <w:rFonts w:ascii="Times New Roman" w:hAnsi="Times New Roman" w:cs="Times New Roman"/>
          <w:bCs/>
        </w:rPr>
      </w:pPr>
      <w:r>
        <w:rPr>
          <w:rFonts w:ascii="Times New Roman" w:hAnsi="Times New Roman" w:cs="Times New Roman"/>
          <w:bCs/>
        </w:rPr>
        <w:t xml:space="preserve">Promover proyectos en los municipios y territorios de acuerdo a </w:t>
      </w:r>
      <w:proofErr w:type="gramStart"/>
      <w:r>
        <w:rPr>
          <w:rFonts w:ascii="Times New Roman" w:hAnsi="Times New Roman" w:cs="Times New Roman"/>
          <w:bCs/>
        </w:rPr>
        <w:t>las  capacidades</w:t>
      </w:r>
      <w:proofErr w:type="gramEnd"/>
      <w:r>
        <w:rPr>
          <w:rFonts w:ascii="Times New Roman" w:hAnsi="Times New Roman" w:cs="Times New Roman"/>
          <w:bCs/>
        </w:rPr>
        <w:t xml:space="preserve"> productivas que lo caracterizan.</w:t>
      </w:r>
    </w:p>
    <w:p w:rsidR="00F55E9C" w:rsidRDefault="00F55E9C" w:rsidP="00F4612D">
      <w:pPr>
        <w:pStyle w:val="Default"/>
        <w:numPr>
          <w:ilvl w:val="0"/>
          <w:numId w:val="16"/>
        </w:numPr>
        <w:tabs>
          <w:tab w:val="clear" w:pos="644"/>
          <w:tab w:val="num" w:pos="851"/>
        </w:tabs>
        <w:suppressAutoHyphens/>
        <w:autoSpaceDE/>
        <w:autoSpaceDN/>
        <w:adjustRightInd/>
        <w:spacing w:line="360" w:lineRule="auto"/>
        <w:ind w:left="567" w:hanging="567"/>
        <w:jc w:val="both"/>
        <w:rPr>
          <w:rFonts w:ascii="Times New Roman" w:hAnsi="Times New Roman" w:cs="Times New Roman"/>
          <w:bCs/>
          <w:lang w:val="es-VE"/>
        </w:rPr>
      </w:pPr>
      <w:r>
        <w:rPr>
          <w:rFonts w:ascii="Times New Roman" w:hAnsi="Times New Roman" w:cs="Times New Roman"/>
          <w:bCs/>
        </w:rPr>
        <w:lastRenderedPageBreak/>
        <w:t>Coadyuvar junto con entes públicos y privados al desarrollo del Estado y de los territorios donde hace vida activa la U</w:t>
      </w:r>
      <w:r w:rsidR="000C3698">
        <w:rPr>
          <w:rFonts w:ascii="Times New Roman" w:hAnsi="Times New Roman" w:cs="Times New Roman"/>
          <w:bCs/>
        </w:rPr>
        <w:t>NELLEZ</w:t>
      </w:r>
      <w:r>
        <w:rPr>
          <w:rFonts w:ascii="Times New Roman" w:hAnsi="Times New Roman" w:cs="Times New Roman"/>
          <w:bCs/>
        </w:rPr>
        <w:t>.</w:t>
      </w:r>
    </w:p>
    <w:p w:rsidR="00F55E9C" w:rsidRDefault="00F55E9C" w:rsidP="00F4612D">
      <w:pPr>
        <w:pStyle w:val="Default"/>
        <w:numPr>
          <w:ilvl w:val="0"/>
          <w:numId w:val="16"/>
        </w:numPr>
        <w:tabs>
          <w:tab w:val="clear" w:pos="644"/>
          <w:tab w:val="num" w:pos="567"/>
        </w:tabs>
        <w:suppressAutoHyphens/>
        <w:autoSpaceDE/>
        <w:autoSpaceDN/>
        <w:adjustRightInd/>
        <w:spacing w:line="360" w:lineRule="auto"/>
        <w:ind w:left="567" w:hanging="567"/>
        <w:jc w:val="both"/>
        <w:rPr>
          <w:rFonts w:ascii="Times New Roman" w:hAnsi="Times New Roman" w:cs="Times New Roman"/>
          <w:bCs/>
          <w:lang w:val="es-VE"/>
        </w:rPr>
      </w:pPr>
      <w:r>
        <w:rPr>
          <w:rFonts w:ascii="Times New Roman" w:hAnsi="Times New Roman" w:cs="Times New Roman"/>
          <w:bCs/>
          <w:lang w:val="es-VE"/>
        </w:rPr>
        <w:t xml:space="preserve">Elevar el sentido de pertinencia y pertenencia de las </w:t>
      </w:r>
      <w:r>
        <w:rPr>
          <w:rFonts w:ascii="Times New Roman" w:hAnsi="Times New Roman" w:cs="Times New Roman"/>
          <w:bCs/>
        </w:rPr>
        <w:t>UNELLEZ en los diferentes Municipios donde hace vida activa</w:t>
      </w:r>
      <w:r>
        <w:rPr>
          <w:rFonts w:ascii="Times New Roman" w:hAnsi="Times New Roman" w:cs="Times New Roman"/>
          <w:b/>
          <w:bCs/>
        </w:rPr>
        <w:t>.</w:t>
      </w:r>
    </w:p>
    <w:p w:rsidR="00F55E9C" w:rsidRDefault="00F55E9C" w:rsidP="00F55E9C">
      <w:pPr>
        <w:pStyle w:val="Default"/>
        <w:spacing w:before="240" w:after="240" w:line="360" w:lineRule="auto"/>
        <w:jc w:val="both"/>
        <w:rPr>
          <w:rFonts w:ascii="Times New Roman" w:hAnsi="Times New Roman" w:cs="Times New Roman"/>
        </w:rPr>
      </w:pPr>
      <w:r>
        <w:rPr>
          <w:rFonts w:ascii="Times New Roman" w:hAnsi="Times New Roman" w:cs="Times New Roman"/>
          <w:b/>
          <w:color w:val="00000A"/>
        </w:rPr>
        <w:t>2.7. ATRIBUCIONES</w:t>
      </w:r>
      <w:r w:rsidR="00F60007">
        <w:rPr>
          <w:rFonts w:ascii="Times New Roman" w:hAnsi="Times New Roman" w:cs="Times New Roman"/>
          <w:b/>
          <w:color w:val="00000A"/>
        </w:rPr>
        <w:t>.</w:t>
      </w:r>
    </w:p>
    <w:p w:rsidR="00F55E9C" w:rsidRDefault="00661D1A" w:rsidP="00085F57">
      <w:pPr>
        <w:pStyle w:val="Default"/>
        <w:spacing w:before="240" w:after="240" w:line="360" w:lineRule="auto"/>
        <w:ind w:firstLine="567"/>
        <w:jc w:val="both"/>
        <w:rPr>
          <w:rFonts w:eastAsia="Calibri"/>
          <w:lang w:val="es-VE"/>
        </w:rPr>
      </w:pPr>
      <w:r>
        <w:rPr>
          <w:rFonts w:ascii="Times New Roman" w:hAnsi="Times New Roman" w:cs="Times New Roman"/>
        </w:rPr>
        <w:t xml:space="preserve">El Director </w:t>
      </w:r>
      <w:r w:rsidR="00085F57">
        <w:rPr>
          <w:rFonts w:ascii="Times New Roman" w:hAnsi="Times New Roman" w:cs="Times New Roman"/>
        </w:rPr>
        <w:t>(a)</w:t>
      </w:r>
      <w:r w:rsidR="00F55E9C">
        <w:rPr>
          <w:rFonts w:ascii="Times New Roman" w:hAnsi="Times New Roman" w:cs="Times New Roman"/>
        </w:rPr>
        <w:t xml:space="preserve"> de </w:t>
      </w:r>
      <w:proofErr w:type="spellStart"/>
      <w:r w:rsidR="00F55E9C">
        <w:rPr>
          <w:rFonts w:ascii="Times New Roman" w:hAnsi="Times New Roman" w:cs="Times New Roman"/>
        </w:rPr>
        <w:t>Territorialización</w:t>
      </w:r>
      <w:proofErr w:type="spellEnd"/>
      <w:r w:rsidR="00F55E9C">
        <w:rPr>
          <w:rFonts w:ascii="Times New Roman" w:hAnsi="Times New Roman" w:cs="Times New Roman"/>
        </w:rPr>
        <w:t xml:space="preserve"> y Municipalización tendrá las siguientes atribuciones:</w:t>
      </w:r>
    </w:p>
    <w:p w:rsidR="00541525" w:rsidRPr="00541525" w:rsidRDefault="00541525" w:rsidP="00541525">
      <w:pPr>
        <w:pStyle w:val="Prrafodelista"/>
        <w:numPr>
          <w:ilvl w:val="0"/>
          <w:numId w:val="18"/>
        </w:numPr>
        <w:spacing w:line="360" w:lineRule="auto"/>
        <w:ind w:left="567" w:hanging="567"/>
        <w:jc w:val="both"/>
        <w:rPr>
          <w:rFonts w:eastAsia="Century Gothic"/>
          <w:kern w:val="1"/>
          <w:lang w:val="es-ES"/>
        </w:rPr>
      </w:pPr>
      <w:r w:rsidRPr="00541525">
        <w:rPr>
          <w:rFonts w:eastAsia="Century Gothic"/>
          <w:kern w:val="1"/>
          <w:lang w:val="es-ES"/>
        </w:rPr>
        <w:t xml:space="preserve">Ejercer la representación legal de la </w:t>
      </w:r>
      <w:r w:rsidR="002F35B5">
        <w:rPr>
          <w:rFonts w:eastAsia="Century Gothic"/>
          <w:kern w:val="1"/>
          <w:lang w:val="es-ES"/>
        </w:rPr>
        <w:t>Dirección</w:t>
      </w:r>
      <w:r w:rsidR="005C11A2">
        <w:rPr>
          <w:rFonts w:eastAsia="Century Gothic"/>
          <w:kern w:val="1"/>
          <w:lang w:val="es-ES"/>
        </w:rPr>
        <w:t xml:space="preserve"> </w:t>
      </w:r>
      <w:r w:rsidRPr="00541525">
        <w:rPr>
          <w:rFonts w:eastAsia="Century Gothic"/>
          <w:kern w:val="1"/>
          <w:lang w:val="es-ES"/>
        </w:rPr>
        <w:t xml:space="preserve">de </w:t>
      </w:r>
      <w:proofErr w:type="spellStart"/>
      <w:r w:rsidRPr="00541525">
        <w:rPr>
          <w:rFonts w:eastAsia="Century Gothic"/>
          <w:kern w:val="1"/>
          <w:lang w:val="es-ES"/>
        </w:rPr>
        <w:t>Territorialización</w:t>
      </w:r>
      <w:proofErr w:type="spellEnd"/>
      <w:r w:rsidRPr="00541525">
        <w:rPr>
          <w:rFonts w:eastAsia="Century Gothic"/>
          <w:kern w:val="1"/>
          <w:lang w:val="es-ES"/>
        </w:rPr>
        <w:t xml:space="preserve"> </w:t>
      </w:r>
      <w:r w:rsidR="005C11A2">
        <w:rPr>
          <w:rFonts w:eastAsia="Century Gothic"/>
          <w:kern w:val="1"/>
          <w:lang w:val="es-ES"/>
        </w:rPr>
        <w:t>de la UNELLEZ</w:t>
      </w:r>
      <w:r w:rsidRPr="00541525">
        <w:rPr>
          <w:rFonts w:eastAsia="Century Gothic"/>
          <w:kern w:val="1"/>
          <w:lang w:val="es-ES"/>
        </w:rPr>
        <w:t>.</w:t>
      </w:r>
    </w:p>
    <w:p w:rsidR="00541525" w:rsidRPr="00541525" w:rsidRDefault="00541525" w:rsidP="00541525">
      <w:pPr>
        <w:pStyle w:val="Prrafodelista"/>
        <w:numPr>
          <w:ilvl w:val="0"/>
          <w:numId w:val="18"/>
        </w:numPr>
        <w:spacing w:line="360" w:lineRule="auto"/>
        <w:ind w:left="567" w:hanging="567"/>
        <w:jc w:val="both"/>
        <w:rPr>
          <w:rFonts w:eastAsia="Century Gothic"/>
          <w:kern w:val="1"/>
          <w:lang w:val="es-ES"/>
        </w:rPr>
      </w:pPr>
      <w:r w:rsidRPr="00541525">
        <w:rPr>
          <w:rFonts w:eastAsia="Century Gothic"/>
        </w:rPr>
        <w:t>Establecer las políticas, normativas y planes que regirán el funcionamiento de</w:t>
      </w:r>
      <w:r w:rsidR="005C11A2">
        <w:rPr>
          <w:rFonts w:eastAsia="Century Gothic"/>
        </w:rPr>
        <w:t xml:space="preserve"> </w:t>
      </w:r>
      <w:r w:rsidR="002F35B5">
        <w:rPr>
          <w:rFonts w:eastAsia="Century Gothic"/>
          <w:kern w:val="1"/>
          <w:lang w:val="es-ES"/>
        </w:rPr>
        <w:t>Dirección</w:t>
      </w:r>
      <w:r w:rsidRPr="00541525">
        <w:rPr>
          <w:rFonts w:eastAsia="Century Gothic"/>
          <w:kern w:val="1"/>
          <w:lang w:val="es-ES"/>
        </w:rPr>
        <w:t xml:space="preserve"> de </w:t>
      </w:r>
      <w:proofErr w:type="spellStart"/>
      <w:r w:rsidRPr="00541525">
        <w:rPr>
          <w:rFonts w:eastAsia="Century Gothic"/>
          <w:kern w:val="1"/>
          <w:lang w:val="es-ES"/>
        </w:rPr>
        <w:t>Territorialización</w:t>
      </w:r>
      <w:proofErr w:type="spellEnd"/>
      <w:r w:rsidRPr="00541525">
        <w:rPr>
          <w:rFonts w:eastAsia="Century Gothic"/>
          <w:kern w:val="1"/>
          <w:lang w:val="es-ES"/>
        </w:rPr>
        <w:t xml:space="preserve"> de la Universidad</w:t>
      </w:r>
      <w:r w:rsidRPr="00541525">
        <w:rPr>
          <w:rFonts w:eastAsia="Century Gothic"/>
        </w:rPr>
        <w:t xml:space="preserve">.  </w:t>
      </w:r>
    </w:p>
    <w:p w:rsidR="00541525" w:rsidRPr="00541525" w:rsidRDefault="00541525" w:rsidP="00541525">
      <w:pPr>
        <w:pStyle w:val="Prrafodelista2"/>
        <w:numPr>
          <w:ilvl w:val="0"/>
          <w:numId w:val="18"/>
        </w:numPr>
        <w:spacing w:before="120" w:after="120" w:line="360" w:lineRule="auto"/>
        <w:ind w:left="567" w:hanging="567"/>
        <w:jc w:val="both"/>
        <w:rPr>
          <w:rFonts w:eastAsia="Century Gothic"/>
        </w:rPr>
      </w:pPr>
      <w:r w:rsidRPr="00541525">
        <w:rPr>
          <w:rFonts w:eastAsia="Century Gothic"/>
        </w:rPr>
        <w:t>Promover la autogestión de recursos materiales y financieros para ser afectado a las act</w:t>
      </w:r>
      <w:r>
        <w:rPr>
          <w:rFonts w:eastAsia="Century Gothic"/>
        </w:rPr>
        <w:t>i</w:t>
      </w:r>
      <w:r w:rsidR="002F35B5">
        <w:rPr>
          <w:rFonts w:eastAsia="Century Gothic"/>
        </w:rPr>
        <w:t xml:space="preserve">vidades </w:t>
      </w:r>
      <w:r w:rsidR="00661D1A">
        <w:rPr>
          <w:rFonts w:eastAsia="Century Gothic"/>
        </w:rPr>
        <w:t>propias</w:t>
      </w:r>
      <w:r w:rsidR="002F35B5">
        <w:rPr>
          <w:rFonts w:eastAsia="Century Gothic"/>
        </w:rPr>
        <w:t xml:space="preserve"> de la Dirección</w:t>
      </w:r>
      <w:r w:rsidRPr="00541525">
        <w:rPr>
          <w:rFonts w:eastAsia="Century Gothic"/>
        </w:rPr>
        <w:t xml:space="preserve">.  </w:t>
      </w:r>
    </w:p>
    <w:p w:rsidR="00541525" w:rsidRPr="00541525" w:rsidRDefault="00541525" w:rsidP="00541525">
      <w:pPr>
        <w:pStyle w:val="Prrafodelista2"/>
        <w:numPr>
          <w:ilvl w:val="0"/>
          <w:numId w:val="18"/>
        </w:numPr>
        <w:spacing w:before="120" w:after="120" w:line="360" w:lineRule="auto"/>
        <w:ind w:left="567" w:hanging="567"/>
        <w:jc w:val="both"/>
        <w:rPr>
          <w:rFonts w:eastAsia="Century Gothic"/>
        </w:rPr>
      </w:pPr>
      <w:proofErr w:type="spellStart"/>
      <w:r w:rsidRPr="00541525">
        <w:rPr>
          <w:rFonts w:eastAsia="Century Gothic"/>
        </w:rPr>
        <w:t>Gerenciar</w:t>
      </w:r>
      <w:proofErr w:type="spellEnd"/>
      <w:r w:rsidRPr="00541525">
        <w:rPr>
          <w:rFonts w:eastAsia="Century Gothic"/>
        </w:rPr>
        <w:t xml:space="preserve"> y optimizar junto con el responsable del proyecto designado por el Consejo Directivo los recursos reales y financieros asignados al proyecto de presupuesto dirigido a cubrir</w:t>
      </w:r>
      <w:r w:rsidR="002F35B5">
        <w:rPr>
          <w:rFonts w:eastAsia="Century Gothic"/>
        </w:rPr>
        <w:t>las necesidades de la Dirección</w:t>
      </w:r>
      <w:r w:rsidRPr="00541525">
        <w:rPr>
          <w:rFonts w:eastAsia="Century Gothic"/>
        </w:rPr>
        <w:t xml:space="preserve">, de manera tal que el bien o los servicios que se estime alcanzar según el caso, permita cumplir con los objetivos programados, de manera eficiente y eficaz. </w:t>
      </w:r>
    </w:p>
    <w:p w:rsidR="00541525" w:rsidRPr="00541525" w:rsidRDefault="00541525" w:rsidP="00541525">
      <w:pPr>
        <w:pStyle w:val="Prrafodelista2"/>
        <w:numPr>
          <w:ilvl w:val="0"/>
          <w:numId w:val="18"/>
        </w:numPr>
        <w:spacing w:before="120" w:after="120" w:line="360" w:lineRule="auto"/>
        <w:ind w:left="567" w:hanging="567"/>
        <w:jc w:val="both"/>
        <w:rPr>
          <w:rFonts w:eastAsia="Century Gothic"/>
        </w:rPr>
      </w:pPr>
      <w:r w:rsidRPr="00541525">
        <w:rPr>
          <w:rFonts w:eastAsia="Century Gothic"/>
        </w:rPr>
        <w:t>Dirigir la elaboración y/o actualización de la estructura organiza</w:t>
      </w:r>
      <w:r>
        <w:rPr>
          <w:rFonts w:eastAsia="Century Gothic"/>
        </w:rPr>
        <w:t xml:space="preserve">tiva de la </w:t>
      </w:r>
      <w:r w:rsidR="002F35B5">
        <w:rPr>
          <w:rFonts w:eastAsia="Century Gothic"/>
        </w:rPr>
        <w:t>Dirección</w:t>
      </w:r>
      <w:r w:rsidR="005C11A2">
        <w:rPr>
          <w:rFonts w:eastAsia="Century Gothic"/>
        </w:rPr>
        <w:t xml:space="preserve"> de </w:t>
      </w:r>
      <w:proofErr w:type="spellStart"/>
      <w:r w:rsidR="005C11A2">
        <w:rPr>
          <w:rFonts w:eastAsia="Century Gothic"/>
        </w:rPr>
        <w:t>Territorialización</w:t>
      </w:r>
      <w:proofErr w:type="spellEnd"/>
      <w:r w:rsidR="005C11A2">
        <w:rPr>
          <w:rFonts w:eastAsia="Century Gothic"/>
        </w:rPr>
        <w:t xml:space="preserve"> </w:t>
      </w:r>
      <w:r w:rsidRPr="00541525">
        <w:rPr>
          <w:rFonts w:eastAsia="Century Gothic"/>
        </w:rPr>
        <w:t xml:space="preserve">de la UNELLEZ. </w:t>
      </w:r>
    </w:p>
    <w:p w:rsidR="00541525" w:rsidRPr="00541525" w:rsidRDefault="00541525" w:rsidP="00541525">
      <w:pPr>
        <w:pStyle w:val="Prrafodelista2"/>
        <w:numPr>
          <w:ilvl w:val="0"/>
          <w:numId w:val="18"/>
        </w:numPr>
        <w:spacing w:before="120" w:after="120" w:line="360" w:lineRule="auto"/>
        <w:ind w:left="567" w:hanging="567"/>
        <w:jc w:val="both"/>
        <w:rPr>
          <w:rFonts w:eastAsia="Century Gothic"/>
        </w:rPr>
      </w:pPr>
      <w:r w:rsidRPr="00541525">
        <w:rPr>
          <w:rFonts w:eastAsia="Century Gothic"/>
        </w:rPr>
        <w:lastRenderedPageBreak/>
        <w:t>Garantizar la presentación del Anteproyecto de Presupuesto, Plan Operativos</w:t>
      </w:r>
      <w:r w:rsidR="00361EA4">
        <w:rPr>
          <w:rFonts w:eastAsia="Century Gothic"/>
        </w:rPr>
        <w:t xml:space="preserve"> Anual, Informes de Gestión,</w:t>
      </w:r>
      <w:r w:rsidRPr="00541525">
        <w:rPr>
          <w:rFonts w:eastAsia="Century Gothic"/>
        </w:rPr>
        <w:t xml:space="preserve"> Memoria y Cuenta como las Estadís</w:t>
      </w:r>
      <w:r w:rsidR="00C95772">
        <w:rPr>
          <w:rFonts w:eastAsia="Century Gothic"/>
        </w:rPr>
        <w:t>ticas de la Dirección</w:t>
      </w:r>
      <w:r w:rsidR="005C11A2">
        <w:rPr>
          <w:rFonts w:eastAsia="Century Gothic"/>
        </w:rPr>
        <w:t xml:space="preserve"> de </w:t>
      </w:r>
      <w:proofErr w:type="spellStart"/>
      <w:r w:rsidR="005C11A2">
        <w:rPr>
          <w:rFonts w:eastAsia="Century Gothic"/>
        </w:rPr>
        <w:t>Territorialización</w:t>
      </w:r>
      <w:proofErr w:type="spellEnd"/>
      <w:r w:rsidR="005C11A2">
        <w:rPr>
          <w:rFonts w:eastAsia="Century Gothic"/>
        </w:rPr>
        <w:t xml:space="preserve"> </w:t>
      </w:r>
      <w:r w:rsidRPr="00541525">
        <w:rPr>
          <w:rFonts w:eastAsia="Century Gothic"/>
        </w:rPr>
        <w:t xml:space="preserve">de la UNELLEZ. </w:t>
      </w:r>
    </w:p>
    <w:p w:rsidR="00016251" w:rsidRPr="00016251" w:rsidRDefault="00862FA2" w:rsidP="00016251">
      <w:pPr>
        <w:pStyle w:val="Textoindependiente"/>
        <w:numPr>
          <w:ilvl w:val="0"/>
          <w:numId w:val="18"/>
        </w:numPr>
        <w:spacing w:before="120" w:after="120"/>
        <w:ind w:left="567" w:hanging="567"/>
        <w:rPr>
          <w:rFonts w:ascii="Times New Roman" w:hAnsi="Times New Roman"/>
          <w:lang w:val="es-MX"/>
        </w:rPr>
      </w:pPr>
      <w:r w:rsidRPr="00016251">
        <w:rPr>
          <w:rFonts w:ascii="Times New Roman" w:hAnsi="Times New Roman"/>
          <w:lang w:val="es-MX" w:eastAsia="es-VE"/>
        </w:rPr>
        <w:t xml:space="preserve">Reportar </w:t>
      </w:r>
      <w:r w:rsidRPr="00016251">
        <w:rPr>
          <w:rFonts w:ascii="Times New Roman" w:hAnsi="Times New Roman"/>
          <w:lang w:val="es-VE" w:eastAsia="es-VE"/>
        </w:rPr>
        <w:t xml:space="preserve">al </w:t>
      </w:r>
      <w:proofErr w:type="spellStart"/>
      <w:r w:rsidR="00AC62D9" w:rsidRPr="00016251">
        <w:rPr>
          <w:rFonts w:ascii="Times New Roman" w:hAnsi="Times New Roman"/>
          <w:lang w:val="es-VE" w:eastAsia="es-VE"/>
        </w:rPr>
        <w:t>Rec</w:t>
      </w:r>
      <w:r w:rsidRPr="00016251">
        <w:rPr>
          <w:rFonts w:ascii="Times New Roman" w:hAnsi="Times New Roman"/>
        </w:rPr>
        <w:t>tor</w:t>
      </w:r>
      <w:proofErr w:type="spellEnd"/>
      <w:r w:rsidRPr="00016251">
        <w:rPr>
          <w:rFonts w:ascii="Times New Roman" w:hAnsi="Times New Roman"/>
        </w:rPr>
        <w:t xml:space="preserve">(a) </w:t>
      </w:r>
      <w:r w:rsidRPr="00016251">
        <w:rPr>
          <w:rFonts w:ascii="Times New Roman" w:hAnsi="Times New Roman"/>
          <w:lang w:val="es-VE" w:eastAsia="es-VE"/>
        </w:rPr>
        <w:t xml:space="preserve">la ejecución física de las actividades realizadas por la </w:t>
      </w:r>
      <w:r w:rsidR="00C95772">
        <w:rPr>
          <w:rFonts w:ascii="Times New Roman" w:hAnsi="Times New Roman"/>
          <w:lang w:val="es-VE"/>
        </w:rPr>
        <w:t>Dirección</w:t>
      </w:r>
      <w:r w:rsidRPr="00016251">
        <w:rPr>
          <w:rFonts w:ascii="Times New Roman" w:hAnsi="Times New Roman"/>
          <w:lang w:val="es-VE" w:eastAsia="es-VE"/>
        </w:rPr>
        <w:t>.</w:t>
      </w:r>
    </w:p>
    <w:p w:rsidR="00703187" w:rsidRPr="00703187" w:rsidRDefault="00703187" w:rsidP="00703187">
      <w:pPr>
        <w:pStyle w:val="Prrafodelista2"/>
        <w:numPr>
          <w:ilvl w:val="0"/>
          <w:numId w:val="18"/>
        </w:numPr>
        <w:spacing w:before="120" w:after="120" w:line="360" w:lineRule="auto"/>
        <w:ind w:left="567" w:hanging="567"/>
        <w:jc w:val="both"/>
      </w:pPr>
      <w:r w:rsidRPr="00703187">
        <w:t xml:space="preserve">Asesorar al Rector(a), Consejo Directivo y demás </w:t>
      </w:r>
      <w:r w:rsidRPr="00703187">
        <w:rPr>
          <w:bCs/>
          <w:lang w:val="es-VE"/>
        </w:rPr>
        <w:t>dependencias</w:t>
      </w:r>
      <w:r w:rsidRPr="00703187">
        <w:t xml:space="preserve"> del área central de la UNELLEZ en materia de </w:t>
      </w:r>
      <w:proofErr w:type="spellStart"/>
      <w:r w:rsidRPr="00703187">
        <w:t>Territorialización</w:t>
      </w:r>
      <w:proofErr w:type="spellEnd"/>
      <w:r w:rsidRPr="00703187">
        <w:t xml:space="preserve"> y Municipalización de la Educación Universitaria. </w:t>
      </w:r>
    </w:p>
    <w:p w:rsidR="00703187" w:rsidRPr="00703187" w:rsidRDefault="00703187" w:rsidP="00703187">
      <w:pPr>
        <w:pStyle w:val="Default"/>
        <w:numPr>
          <w:ilvl w:val="0"/>
          <w:numId w:val="18"/>
        </w:numPr>
        <w:suppressAutoHyphens/>
        <w:autoSpaceDE/>
        <w:autoSpaceDN/>
        <w:adjustRightInd/>
        <w:spacing w:before="120" w:after="120" w:line="360" w:lineRule="auto"/>
        <w:ind w:left="567" w:hanging="567"/>
        <w:jc w:val="both"/>
        <w:rPr>
          <w:rFonts w:ascii="Times New Roman" w:hAnsi="Times New Roman" w:cs="Times New Roman"/>
          <w:bCs/>
          <w:color w:val="auto"/>
          <w:lang w:val="es-VE"/>
        </w:rPr>
      </w:pPr>
      <w:r w:rsidRPr="00703187">
        <w:rPr>
          <w:rFonts w:ascii="Times New Roman" w:hAnsi="Times New Roman" w:cs="Times New Roman"/>
          <w:bCs/>
          <w:color w:val="auto"/>
        </w:rPr>
        <w:t xml:space="preserve">Determinar las necesidades, recursos y potencialidades de los territorios y presentar periódicamente inventarios y demás datos e información sobre la Educación Universitaria Territorial y Municipalizada de la UNELLEZ. </w:t>
      </w:r>
    </w:p>
    <w:p w:rsidR="00703187" w:rsidRPr="00703187" w:rsidRDefault="00703187" w:rsidP="00703187">
      <w:pPr>
        <w:pStyle w:val="Default"/>
        <w:numPr>
          <w:ilvl w:val="0"/>
          <w:numId w:val="18"/>
        </w:numPr>
        <w:suppressAutoHyphens/>
        <w:autoSpaceDE/>
        <w:autoSpaceDN/>
        <w:adjustRightInd/>
        <w:spacing w:before="120" w:after="120" w:line="360" w:lineRule="auto"/>
        <w:ind w:left="567" w:hanging="567"/>
        <w:jc w:val="both"/>
        <w:rPr>
          <w:rFonts w:ascii="Times New Roman" w:hAnsi="Times New Roman" w:cs="Times New Roman"/>
          <w:bCs/>
          <w:color w:val="auto"/>
          <w:lang w:val="es-VE"/>
        </w:rPr>
      </w:pPr>
      <w:r w:rsidRPr="00703187">
        <w:rPr>
          <w:rFonts w:ascii="Times New Roman" w:hAnsi="Times New Roman" w:cs="Times New Roman"/>
          <w:bCs/>
          <w:color w:val="auto"/>
          <w:lang w:val="es-VE"/>
        </w:rPr>
        <w:t>Incentivar y proponer ante las dependencias pertinentes el diseño de planes de estudio de pregrado y postgrado, apertura o cierre de carreras o programas de formación que impacten directamente en el desarrollo de los territorios.</w:t>
      </w:r>
    </w:p>
    <w:p w:rsidR="007F4080" w:rsidRDefault="00703187" w:rsidP="007F4080">
      <w:pPr>
        <w:pStyle w:val="Prrafodelista2"/>
        <w:numPr>
          <w:ilvl w:val="0"/>
          <w:numId w:val="18"/>
        </w:numPr>
        <w:spacing w:line="360" w:lineRule="auto"/>
        <w:ind w:left="567" w:hanging="567"/>
        <w:jc w:val="both"/>
      </w:pPr>
      <w:r w:rsidRPr="00703187">
        <w:t xml:space="preserve">Formular y presentar ante las instancias respectivas para su discusión y aprobación, proyectos socio productivo y presentarlos a las instancias respectivas para su discusión y aprobación, que conduzcan a </w:t>
      </w:r>
      <w:r w:rsidRPr="00703187">
        <w:rPr>
          <w:bCs/>
          <w:lang w:val="es-VE"/>
        </w:rPr>
        <w:t xml:space="preserve">la vinculación comunitaria de </w:t>
      </w:r>
      <w:r w:rsidRPr="00703187">
        <w:t>las potencialidades del territorio y la sustentabilidad ambiental.</w:t>
      </w:r>
    </w:p>
    <w:p w:rsidR="00213914" w:rsidRDefault="007F4080" w:rsidP="00213914">
      <w:pPr>
        <w:pStyle w:val="Prrafodelista2"/>
        <w:numPr>
          <w:ilvl w:val="0"/>
          <w:numId w:val="18"/>
        </w:numPr>
        <w:spacing w:line="360" w:lineRule="auto"/>
        <w:ind w:left="567" w:hanging="567"/>
        <w:jc w:val="both"/>
      </w:pPr>
      <w:r w:rsidRPr="007F4080">
        <w:t>Establecer con la Dirección de Planificación y Presupuesto Institucional los indicadores de gestión del área de su competencia.</w:t>
      </w:r>
    </w:p>
    <w:p w:rsidR="00213914" w:rsidRPr="00213914" w:rsidRDefault="00213914" w:rsidP="00213914">
      <w:pPr>
        <w:pStyle w:val="Prrafodelista2"/>
        <w:numPr>
          <w:ilvl w:val="0"/>
          <w:numId w:val="18"/>
        </w:numPr>
        <w:spacing w:line="360" w:lineRule="auto"/>
        <w:ind w:left="567" w:hanging="567"/>
        <w:jc w:val="both"/>
      </w:pPr>
      <w:r w:rsidRPr="00213914">
        <w:t xml:space="preserve">Hacer seguimiento y control a la disponibilidad y ejecución de la partida presupuestaria. </w:t>
      </w:r>
    </w:p>
    <w:p w:rsidR="00276C22" w:rsidRDefault="00276C22" w:rsidP="00276C22">
      <w:pPr>
        <w:pStyle w:val="Prrafodelista2"/>
        <w:numPr>
          <w:ilvl w:val="0"/>
          <w:numId w:val="18"/>
        </w:numPr>
        <w:spacing w:before="120" w:after="120" w:line="360" w:lineRule="auto"/>
        <w:ind w:left="567" w:hanging="567"/>
        <w:jc w:val="both"/>
        <w:rPr>
          <w:rFonts w:eastAsia="Century Gothic"/>
        </w:rPr>
      </w:pPr>
      <w:r>
        <w:rPr>
          <w:rFonts w:eastAsia="Century Gothic"/>
        </w:rPr>
        <w:t xml:space="preserve">Elevar a la consideración del Rector(a), las necesidades de la </w:t>
      </w:r>
      <w:r w:rsidR="00FF6330">
        <w:rPr>
          <w:rFonts w:eastAsia="Century Gothic"/>
        </w:rPr>
        <w:t xml:space="preserve">Dirección de </w:t>
      </w:r>
      <w:proofErr w:type="spellStart"/>
      <w:r w:rsidR="00FF6330">
        <w:rPr>
          <w:rFonts w:eastAsia="Century Gothic"/>
        </w:rPr>
        <w:t>T</w:t>
      </w:r>
      <w:r>
        <w:rPr>
          <w:rFonts w:eastAsia="MS Mincho"/>
        </w:rPr>
        <w:t>erritorialización</w:t>
      </w:r>
      <w:proofErr w:type="spellEnd"/>
      <w:r>
        <w:rPr>
          <w:rFonts w:eastAsia="MS Mincho"/>
        </w:rPr>
        <w:t xml:space="preserve"> y Municipalización</w:t>
      </w:r>
      <w:r>
        <w:rPr>
          <w:rFonts w:eastAsia="Century Gothic"/>
        </w:rPr>
        <w:t>.</w:t>
      </w:r>
    </w:p>
    <w:p w:rsidR="00862FA2" w:rsidRPr="00F60007" w:rsidRDefault="00862FA2" w:rsidP="00016251">
      <w:pPr>
        <w:numPr>
          <w:ilvl w:val="0"/>
          <w:numId w:val="18"/>
        </w:numPr>
        <w:suppressAutoHyphens/>
        <w:spacing w:before="120" w:after="120" w:line="360" w:lineRule="auto"/>
        <w:ind w:left="567" w:hanging="567"/>
        <w:jc w:val="both"/>
      </w:pPr>
      <w:r w:rsidRPr="00F60007">
        <w:lastRenderedPageBreak/>
        <w:t xml:space="preserve">Proponer al </w:t>
      </w:r>
      <w:r w:rsidR="00E815BF">
        <w:t>Rector(a),</w:t>
      </w:r>
      <w:r w:rsidRPr="00F60007">
        <w:t xml:space="preserve"> las iniciativas que estime útiles para el mejoramiento de los servicios y cualesquiera otras que incidan favorablemente en las actividades a cargo de la </w:t>
      </w:r>
      <w:r w:rsidR="00FF6330">
        <w:t>Dirección</w:t>
      </w:r>
      <w:r w:rsidRPr="00F60007">
        <w:t>.</w:t>
      </w:r>
    </w:p>
    <w:p w:rsidR="00862FA2" w:rsidRDefault="00862FA2" w:rsidP="00016251">
      <w:pPr>
        <w:numPr>
          <w:ilvl w:val="0"/>
          <w:numId w:val="18"/>
        </w:numPr>
        <w:suppressAutoHyphens/>
        <w:spacing w:before="120" w:after="120" w:line="360" w:lineRule="auto"/>
        <w:ind w:left="567" w:hanging="567"/>
        <w:jc w:val="both"/>
      </w:pPr>
      <w:r w:rsidRPr="00F60007">
        <w:t xml:space="preserve">Proponer al </w:t>
      </w:r>
      <w:r w:rsidR="00F60007" w:rsidRPr="00F60007">
        <w:t>R</w:t>
      </w:r>
      <w:r w:rsidRPr="00F60007">
        <w:t xml:space="preserve">ector(a), el adiestramiento y la capacitación de los trabajadores adscritos a la </w:t>
      </w:r>
      <w:r w:rsidR="00FF6330">
        <w:t>Dirección</w:t>
      </w:r>
      <w:r w:rsidRPr="00F60007">
        <w:t>.</w:t>
      </w:r>
    </w:p>
    <w:p w:rsidR="00361EA4" w:rsidRDefault="00361EA4" w:rsidP="00361EA4">
      <w:pPr>
        <w:numPr>
          <w:ilvl w:val="0"/>
          <w:numId w:val="18"/>
        </w:numPr>
        <w:suppressAutoHyphens/>
        <w:spacing w:before="120" w:after="120" w:line="360" w:lineRule="auto"/>
        <w:ind w:left="567" w:hanging="567"/>
        <w:jc w:val="both"/>
      </w:pPr>
      <w:r>
        <w:t xml:space="preserve">Avalar solicitudes de ascensos por el personal adscrito a la </w:t>
      </w:r>
      <w:r w:rsidR="00FF6330">
        <w:t xml:space="preserve">Dirección </w:t>
      </w:r>
      <w:r w:rsidRPr="00361EA4">
        <w:t xml:space="preserve">de </w:t>
      </w:r>
      <w:proofErr w:type="spellStart"/>
      <w:r w:rsidRPr="00361EA4">
        <w:t>Territorialización</w:t>
      </w:r>
      <w:proofErr w:type="spellEnd"/>
      <w:r w:rsidRPr="00361EA4">
        <w:t xml:space="preserve"> y Municipalización </w:t>
      </w:r>
      <w:r>
        <w:t xml:space="preserve">de la UNELLEZ, de acuerdo a las políticas, normas y lineamientos institucionales que regulan dicha materia. </w:t>
      </w:r>
    </w:p>
    <w:p w:rsidR="00361EA4" w:rsidRPr="00361EA4" w:rsidRDefault="00361EA4" w:rsidP="00361EA4">
      <w:pPr>
        <w:numPr>
          <w:ilvl w:val="0"/>
          <w:numId w:val="18"/>
        </w:numPr>
        <w:suppressAutoHyphens/>
        <w:spacing w:before="120" w:after="120" w:line="360" w:lineRule="auto"/>
        <w:ind w:left="567" w:hanging="567"/>
        <w:jc w:val="both"/>
      </w:pPr>
      <w:r w:rsidRPr="00361EA4">
        <w:t>Presentar al ciudadano Rector la terna para el</w:t>
      </w:r>
      <w:r w:rsidR="00FF6330">
        <w:t xml:space="preserve"> nombramiento de los Jefes de los Programas</w:t>
      </w:r>
      <w:r w:rsidR="000929E0">
        <w:t xml:space="preserve"> </w:t>
      </w:r>
      <w:r w:rsidRPr="00361EA4">
        <w:t xml:space="preserve">de </w:t>
      </w:r>
      <w:proofErr w:type="gramStart"/>
      <w:r w:rsidRPr="00361EA4">
        <w:t xml:space="preserve">la </w:t>
      </w:r>
      <w:r w:rsidR="00FF6330">
        <w:t xml:space="preserve"> Dirección</w:t>
      </w:r>
      <w:proofErr w:type="gramEnd"/>
      <w:r w:rsidR="00FF6330">
        <w:t xml:space="preserve"> </w:t>
      </w:r>
      <w:r w:rsidRPr="00361EA4">
        <w:t xml:space="preserve">de </w:t>
      </w:r>
      <w:proofErr w:type="spellStart"/>
      <w:r w:rsidRPr="00361EA4">
        <w:t>Territorialización</w:t>
      </w:r>
      <w:proofErr w:type="spellEnd"/>
      <w:r w:rsidRPr="00361EA4">
        <w:t xml:space="preserve"> y Municipalización de la UNELLEZ. </w:t>
      </w:r>
    </w:p>
    <w:p w:rsidR="00361EA4" w:rsidRDefault="00361EA4" w:rsidP="00361EA4">
      <w:pPr>
        <w:numPr>
          <w:ilvl w:val="0"/>
          <w:numId w:val="18"/>
        </w:numPr>
        <w:suppressAutoHyphens/>
        <w:spacing w:before="120" w:after="120" w:line="360" w:lineRule="auto"/>
        <w:ind w:left="567" w:hanging="567"/>
        <w:jc w:val="both"/>
      </w:pPr>
      <w:r>
        <w:t xml:space="preserve">Suscribir oficios, </w:t>
      </w:r>
      <w:proofErr w:type="spellStart"/>
      <w:r>
        <w:t>micromemos</w:t>
      </w:r>
      <w:proofErr w:type="spellEnd"/>
      <w:r>
        <w:t>, actas, convocatorias, requisiciones, órdenes de compras, órdenes de servicio, viáticos, requeridos para el funcionamiento de la</w:t>
      </w:r>
      <w:r w:rsidR="00FF6330">
        <w:t xml:space="preserve"> </w:t>
      </w:r>
      <w:proofErr w:type="gramStart"/>
      <w:r w:rsidR="00FF6330">
        <w:t xml:space="preserve">Dirección </w:t>
      </w:r>
      <w:r w:rsidRPr="00361EA4">
        <w:t xml:space="preserve"> de</w:t>
      </w:r>
      <w:proofErr w:type="gramEnd"/>
      <w:r w:rsidRPr="00361EA4">
        <w:t xml:space="preserve"> </w:t>
      </w:r>
      <w:proofErr w:type="spellStart"/>
      <w:r w:rsidRPr="00361EA4">
        <w:t>Territorialización</w:t>
      </w:r>
      <w:proofErr w:type="spellEnd"/>
      <w:r w:rsidRPr="00361EA4">
        <w:t xml:space="preserve"> y Municipalización </w:t>
      </w:r>
      <w:r>
        <w:t xml:space="preserve">de la UNELLEZ.  </w:t>
      </w:r>
    </w:p>
    <w:p w:rsidR="00213914" w:rsidRDefault="00361EA4" w:rsidP="00213914">
      <w:pPr>
        <w:numPr>
          <w:ilvl w:val="0"/>
          <w:numId w:val="18"/>
        </w:numPr>
        <w:suppressAutoHyphens/>
        <w:spacing w:before="120" w:after="120" w:line="360" w:lineRule="auto"/>
        <w:ind w:left="567" w:hanging="567"/>
        <w:jc w:val="both"/>
      </w:pPr>
      <w:r>
        <w:t xml:space="preserve">Garantizar el resguardo físico y digital del archivo documental de </w:t>
      </w:r>
      <w:r w:rsidR="004D4A1A">
        <w:t xml:space="preserve">la Dirección </w:t>
      </w:r>
      <w:r w:rsidRPr="00361EA4">
        <w:t xml:space="preserve">de </w:t>
      </w:r>
      <w:proofErr w:type="spellStart"/>
      <w:r w:rsidRPr="00361EA4">
        <w:t>Territorialización</w:t>
      </w:r>
      <w:proofErr w:type="spellEnd"/>
      <w:r w:rsidRPr="00361EA4">
        <w:t xml:space="preserve"> y Municipalización </w:t>
      </w:r>
      <w:r>
        <w:t>de la UNELLEZ., así como oficializar su desincorporación a la Dirección de Archivo, Documentación e Información de la UNELLEZ.</w:t>
      </w:r>
    </w:p>
    <w:p w:rsidR="00213914" w:rsidRPr="00213914" w:rsidRDefault="00213914" w:rsidP="00213914">
      <w:pPr>
        <w:numPr>
          <w:ilvl w:val="0"/>
          <w:numId w:val="18"/>
        </w:numPr>
        <w:suppressAutoHyphens/>
        <w:spacing w:before="120" w:after="120" w:line="360" w:lineRule="auto"/>
        <w:ind w:left="567" w:hanging="567"/>
        <w:jc w:val="both"/>
      </w:pPr>
      <w:r w:rsidRPr="00213914">
        <w:t>Establecer alianzas estratégicas institucionales, tanto públicas como privadas, responsables y acreditables, que contribuyan al cumplimiento de los objetivos y metas de la Dirección.</w:t>
      </w:r>
    </w:p>
    <w:p w:rsidR="00AB21CE" w:rsidRDefault="00AB21CE" w:rsidP="00AB21CE">
      <w:pPr>
        <w:numPr>
          <w:ilvl w:val="0"/>
          <w:numId w:val="18"/>
        </w:numPr>
        <w:suppressAutoHyphens/>
        <w:spacing w:before="120" w:after="120" w:line="360" w:lineRule="auto"/>
        <w:ind w:left="567" w:hanging="567"/>
        <w:jc w:val="both"/>
      </w:pPr>
      <w:r w:rsidRPr="00AB21CE">
        <w:t xml:space="preserve">Remitir a la Unidad de Auditoría Interna el acta de entrega de la Dirección de conformidad con lo previsto en las normas para regular la entrega de los órganos </w:t>
      </w:r>
      <w:r w:rsidRPr="00AB21CE">
        <w:lastRenderedPageBreak/>
        <w:t>y entidades de la Administración Pública y de sus respectivas oficinas o dependencias.</w:t>
      </w:r>
    </w:p>
    <w:p w:rsidR="000929E0" w:rsidRDefault="00361EA4" w:rsidP="00016251">
      <w:pPr>
        <w:numPr>
          <w:ilvl w:val="0"/>
          <w:numId w:val="18"/>
        </w:numPr>
        <w:suppressAutoHyphens/>
        <w:spacing w:before="120" w:after="120" w:line="360" w:lineRule="auto"/>
        <w:ind w:left="567" w:hanging="567"/>
        <w:jc w:val="both"/>
      </w:pPr>
      <w:r>
        <w:t>Cumplir con los lineamient</w:t>
      </w:r>
      <w:r w:rsidR="000929E0">
        <w:t xml:space="preserve">os y normativas emanados por la Dirección </w:t>
      </w:r>
      <w:r>
        <w:t xml:space="preserve">de Bienes de la Universidad para la incorporación y desincorporación de los bienes asignados a la </w:t>
      </w:r>
      <w:r w:rsidR="00C053FF">
        <w:t xml:space="preserve">Dirección </w:t>
      </w:r>
      <w:r w:rsidR="00627274" w:rsidRPr="00627274">
        <w:t xml:space="preserve">de </w:t>
      </w:r>
      <w:proofErr w:type="spellStart"/>
      <w:r w:rsidR="00627274" w:rsidRPr="00627274">
        <w:t>Territorialización</w:t>
      </w:r>
      <w:proofErr w:type="spellEnd"/>
      <w:r w:rsidR="00627274" w:rsidRPr="00627274">
        <w:t xml:space="preserve"> y Municipalización </w:t>
      </w:r>
      <w:r>
        <w:t xml:space="preserve">de la UNELLEZ. </w:t>
      </w:r>
    </w:p>
    <w:p w:rsidR="00862FA2" w:rsidRPr="00F60007" w:rsidRDefault="00862FA2" w:rsidP="00016251">
      <w:pPr>
        <w:numPr>
          <w:ilvl w:val="0"/>
          <w:numId w:val="18"/>
        </w:numPr>
        <w:suppressAutoHyphens/>
        <w:spacing w:before="120" w:after="120" w:line="360" w:lineRule="auto"/>
        <w:ind w:left="567" w:hanging="567"/>
        <w:jc w:val="both"/>
      </w:pPr>
      <w:r w:rsidRPr="00F60007">
        <w:t xml:space="preserve">Conceder permisos al personal adscrito a la </w:t>
      </w:r>
      <w:r w:rsidR="00C053FF">
        <w:t xml:space="preserve">Dirección </w:t>
      </w:r>
      <w:r w:rsidRPr="00F60007">
        <w:t xml:space="preserve">hasta un máximo de </w:t>
      </w:r>
      <w:r w:rsidR="00F60007" w:rsidRPr="00F60007">
        <w:t>cinco</w:t>
      </w:r>
      <w:r w:rsidRPr="00F60007">
        <w:t xml:space="preserve"> (</w:t>
      </w:r>
      <w:r w:rsidR="00F60007" w:rsidRPr="00F60007">
        <w:t>5</w:t>
      </w:r>
      <w:r w:rsidRPr="00F60007">
        <w:t>) días hábiles.</w:t>
      </w:r>
    </w:p>
    <w:p w:rsidR="00361EA4" w:rsidRDefault="00862FA2" w:rsidP="00361EA4">
      <w:pPr>
        <w:numPr>
          <w:ilvl w:val="0"/>
          <w:numId w:val="18"/>
        </w:numPr>
        <w:suppressAutoHyphens/>
        <w:spacing w:before="120" w:after="120" w:line="360" w:lineRule="auto"/>
        <w:ind w:left="567" w:hanging="567"/>
        <w:jc w:val="both"/>
      </w:pPr>
      <w:r w:rsidRPr="00F60007">
        <w:t>Velar p</w:t>
      </w:r>
      <w:r w:rsidR="00C053FF">
        <w:t>or el buen funcionamiento de la Dirección</w:t>
      </w:r>
      <w:r w:rsidR="00F60007" w:rsidRPr="00F60007">
        <w:t xml:space="preserve"> que dirige</w:t>
      </w:r>
      <w:r w:rsidRPr="00F60007">
        <w:t xml:space="preserve">, así como supervisar y evaluar el personal adscrito a dicha </w:t>
      </w:r>
      <w:r w:rsidR="00C053FF">
        <w:t>Dirección</w:t>
      </w:r>
      <w:r w:rsidRPr="00F60007">
        <w:t>.</w:t>
      </w:r>
    </w:p>
    <w:p w:rsidR="00361EA4" w:rsidRPr="00361EA4" w:rsidRDefault="00361EA4" w:rsidP="00361EA4">
      <w:pPr>
        <w:numPr>
          <w:ilvl w:val="0"/>
          <w:numId w:val="18"/>
        </w:numPr>
        <w:suppressAutoHyphens/>
        <w:spacing w:before="120" w:after="120" w:line="360" w:lineRule="auto"/>
        <w:ind w:left="567" w:hanging="567"/>
        <w:jc w:val="both"/>
      </w:pPr>
      <w:r w:rsidRPr="00361EA4">
        <w:rPr>
          <w:bCs/>
        </w:rPr>
        <w:t>Cumplir y hacer cumplir la Constitución de la República Bolivaria</w:t>
      </w:r>
      <w:r w:rsidR="00E2385D">
        <w:rPr>
          <w:bCs/>
        </w:rPr>
        <w:t>na de Venezuela, L</w:t>
      </w:r>
      <w:r w:rsidR="00627274">
        <w:rPr>
          <w:bCs/>
        </w:rPr>
        <w:t xml:space="preserve">eyes y </w:t>
      </w:r>
      <w:r w:rsidR="00E2385D">
        <w:rPr>
          <w:bCs/>
        </w:rPr>
        <w:t>R</w:t>
      </w:r>
      <w:r w:rsidRPr="00361EA4">
        <w:rPr>
          <w:bCs/>
        </w:rPr>
        <w:t>eglamentos.</w:t>
      </w:r>
    </w:p>
    <w:p w:rsidR="00627274" w:rsidRDefault="00361EA4" w:rsidP="00B759A2">
      <w:pPr>
        <w:numPr>
          <w:ilvl w:val="0"/>
          <w:numId w:val="18"/>
        </w:numPr>
        <w:suppressAutoHyphens/>
        <w:spacing w:before="120" w:after="120" w:line="360" w:lineRule="auto"/>
        <w:ind w:left="567" w:hanging="567"/>
        <w:jc w:val="both"/>
      </w:pPr>
      <w:r w:rsidRPr="00361EA4">
        <w:rPr>
          <w:bCs/>
        </w:rPr>
        <w:t>Todas las demás atribuciones vinculadas a su competencia que le asignen el Rector(a), Consejo D</w:t>
      </w:r>
      <w:r w:rsidR="00627274">
        <w:rPr>
          <w:bCs/>
        </w:rPr>
        <w:t xml:space="preserve">irectivo </w:t>
      </w:r>
      <w:r w:rsidR="00E2385D">
        <w:rPr>
          <w:bCs/>
        </w:rPr>
        <w:t xml:space="preserve">y </w:t>
      </w:r>
      <w:r w:rsidRPr="00361EA4">
        <w:rPr>
          <w:bCs/>
        </w:rPr>
        <w:t>los reglamentos o la normativa de la UNELLEZ.</w:t>
      </w:r>
    </w:p>
    <w:p w:rsidR="00213914" w:rsidRPr="00361EA4" w:rsidRDefault="00213914" w:rsidP="00627274">
      <w:pPr>
        <w:suppressAutoHyphens/>
        <w:ind w:left="567"/>
        <w:jc w:val="both"/>
      </w:pPr>
    </w:p>
    <w:p w:rsidR="00F55E9C" w:rsidRDefault="00F55E9C" w:rsidP="00F55E9C">
      <w:pPr>
        <w:spacing w:before="240" w:after="240" w:line="360" w:lineRule="auto"/>
        <w:jc w:val="both"/>
        <w:rPr>
          <w:rFonts w:eastAsia="Calibri"/>
          <w:color w:val="000000"/>
          <w:lang w:val="es-VE"/>
        </w:rPr>
      </w:pPr>
      <w:r>
        <w:rPr>
          <w:rFonts w:eastAsia="Times New Roman"/>
          <w:b/>
          <w:bCs/>
          <w:color w:val="000000"/>
        </w:rPr>
        <w:t>2.8. ESTRUCTURA ORGANIZA</w:t>
      </w:r>
      <w:r w:rsidR="00EF6969">
        <w:rPr>
          <w:rFonts w:eastAsia="Times New Roman"/>
          <w:b/>
          <w:bCs/>
          <w:color w:val="000000"/>
        </w:rPr>
        <w:t>TIVA</w:t>
      </w:r>
    </w:p>
    <w:p w:rsidR="00ED3ABB" w:rsidRDefault="00EF6969" w:rsidP="00D52F7A">
      <w:pPr>
        <w:spacing w:before="120" w:after="120" w:line="360" w:lineRule="auto"/>
        <w:ind w:right="57" w:firstLine="567"/>
        <w:jc w:val="both"/>
      </w:pPr>
      <w:r w:rsidRPr="008766FF">
        <w:t>Con el objetivo de articular y responder a las nec</w:t>
      </w:r>
      <w:r w:rsidR="000929E0">
        <w:t>esidades de cada Vice-Rectorado de</w:t>
      </w:r>
      <w:r w:rsidRPr="008766FF">
        <w:t xml:space="preserve"> la UNELLEZ, </w:t>
      </w:r>
      <w:r>
        <w:t>l</w:t>
      </w:r>
      <w:r w:rsidR="00F55E9C">
        <w:rPr>
          <w:rFonts w:eastAsia="Calibri"/>
          <w:color w:val="000000"/>
          <w:lang w:val="es-VE"/>
        </w:rPr>
        <w:t xml:space="preserve">a </w:t>
      </w:r>
      <w:r w:rsidR="00AE00CD">
        <w:rPr>
          <w:rFonts w:eastAsia="Calibri"/>
          <w:color w:val="000000"/>
          <w:lang w:val="es-VE"/>
        </w:rPr>
        <w:t xml:space="preserve">Dirección </w:t>
      </w:r>
      <w:r w:rsidR="00F55E9C">
        <w:rPr>
          <w:rFonts w:eastAsia="Calibri"/>
          <w:color w:val="000000"/>
          <w:lang w:val="es-VE"/>
        </w:rPr>
        <w:t xml:space="preserve">de </w:t>
      </w:r>
      <w:proofErr w:type="spellStart"/>
      <w:r w:rsidR="00F55E9C">
        <w:rPr>
          <w:rFonts w:eastAsia="Century Gothic"/>
        </w:rPr>
        <w:t>Territorialización</w:t>
      </w:r>
      <w:proofErr w:type="spellEnd"/>
      <w:r w:rsidR="00F55E9C">
        <w:rPr>
          <w:rFonts w:eastAsia="Century Gothic"/>
        </w:rPr>
        <w:t xml:space="preserve"> y Municipalización de la UNELLEZ</w:t>
      </w:r>
      <w:proofErr w:type="gramStart"/>
      <w:r w:rsidR="00F55E9C">
        <w:rPr>
          <w:rFonts w:eastAsia="Century Gothic"/>
        </w:rPr>
        <w:t xml:space="preserve">, </w:t>
      </w:r>
      <w:r w:rsidRPr="008766FF">
        <w:t xml:space="preserve"> apoya</w:t>
      </w:r>
      <w:proofErr w:type="gramEnd"/>
      <w:r w:rsidRPr="008766FF">
        <w:t xml:space="preserve"> sus funciones, actividades y tareas en las siguientes </w:t>
      </w:r>
      <w:r w:rsidR="000929E0">
        <w:t>Programas y Extensiones que</w:t>
      </w:r>
      <w:r w:rsidR="006432EA">
        <w:t xml:space="preserve"> se describen a continuación</w:t>
      </w:r>
      <w:r w:rsidRPr="008766FF">
        <w:t xml:space="preserve">: </w:t>
      </w:r>
    </w:p>
    <w:p w:rsidR="00FA2B9F" w:rsidRDefault="00FA2B9F" w:rsidP="004D6296">
      <w:pPr>
        <w:spacing w:before="120" w:after="120"/>
        <w:ind w:right="57" w:firstLine="567"/>
        <w:jc w:val="both"/>
      </w:pPr>
    </w:p>
    <w:p w:rsidR="0033257B" w:rsidRDefault="00E0673A" w:rsidP="00C9036D">
      <w:pPr>
        <w:spacing w:before="120" w:after="120" w:line="360" w:lineRule="auto"/>
        <w:ind w:left="709" w:right="57" w:hanging="709"/>
        <w:jc w:val="both"/>
        <w:rPr>
          <w:b/>
        </w:rPr>
      </w:pPr>
      <w:r>
        <w:lastRenderedPageBreak/>
        <w:t xml:space="preserve">2.8.1. </w:t>
      </w:r>
      <w:r w:rsidR="00075B42" w:rsidRPr="00075B42">
        <w:rPr>
          <w:b/>
        </w:rPr>
        <w:t xml:space="preserve">Programas de </w:t>
      </w:r>
      <w:proofErr w:type="spellStart"/>
      <w:r w:rsidRPr="00075B42">
        <w:rPr>
          <w:b/>
        </w:rPr>
        <w:t>Territor</w:t>
      </w:r>
      <w:r w:rsidR="0033257B" w:rsidRPr="00075B42">
        <w:rPr>
          <w:b/>
        </w:rPr>
        <w:t>ialización</w:t>
      </w:r>
      <w:proofErr w:type="spellEnd"/>
      <w:r w:rsidR="0033257B" w:rsidRPr="00075B42">
        <w:rPr>
          <w:b/>
        </w:rPr>
        <w:t xml:space="preserve"> y Municipalización en</w:t>
      </w:r>
      <w:r w:rsidRPr="00075B42">
        <w:rPr>
          <w:b/>
        </w:rPr>
        <w:t xml:space="preserve"> los Vice-Rectorados</w:t>
      </w:r>
      <w:r w:rsidR="0033257B" w:rsidRPr="00075B42">
        <w:rPr>
          <w:b/>
        </w:rPr>
        <w:t xml:space="preserve">: VPDS, VPA, VPDR Y VIPI. </w:t>
      </w:r>
    </w:p>
    <w:p w:rsidR="00C9036D" w:rsidRPr="00746524" w:rsidRDefault="009904F5" w:rsidP="00746524">
      <w:pPr>
        <w:spacing w:before="120" w:after="120" w:line="360" w:lineRule="auto"/>
        <w:ind w:left="709" w:right="57" w:hanging="709"/>
        <w:jc w:val="both"/>
        <w:rPr>
          <w:b/>
        </w:rPr>
      </w:pPr>
      <w:r>
        <w:t>2.</w:t>
      </w:r>
      <w:r>
        <w:rPr>
          <w:b/>
        </w:rPr>
        <w:t>8.1. Extensiones de la UNELLEZ</w:t>
      </w:r>
    </w:p>
    <w:p w:rsidR="00213914" w:rsidRDefault="0027307A" w:rsidP="00AE00CD">
      <w:pPr>
        <w:spacing w:before="120" w:after="120" w:line="360" w:lineRule="auto"/>
        <w:ind w:right="57" w:firstLine="567"/>
        <w:jc w:val="both"/>
      </w:pPr>
      <w:r>
        <w:t xml:space="preserve">A continuación, en la figura 1 se presenta el organigrama de la </w:t>
      </w:r>
      <w:r w:rsidR="009904F5">
        <w:t xml:space="preserve">Dirección </w:t>
      </w:r>
      <w:r w:rsidRPr="0027307A">
        <w:t xml:space="preserve">de </w:t>
      </w:r>
      <w:proofErr w:type="spellStart"/>
      <w:r w:rsidRPr="0027307A">
        <w:t>Territorialización</w:t>
      </w:r>
      <w:proofErr w:type="spellEnd"/>
      <w:r w:rsidRPr="0027307A">
        <w:t xml:space="preserve"> y Municipalización</w:t>
      </w:r>
      <w:r w:rsidR="009904F5">
        <w:t>, 2018</w:t>
      </w:r>
      <w:r>
        <w:t xml:space="preserve">: </w:t>
      </w:r>
    </w:p>
    <w:p w:rsidR="007750C8" w:rsidRPr="006432EA" w:rsidRDefault="007750C8" w:rsidP="00F55E9C">
      <w:pPr>
        <w:spacing w:line="360" w:lineRule="auto"/>
        <w:ind w:firstLine="567"/>
        <w:jc w:val="center"/>
        <w:rPr>
          <w:rFonts w:eastAsia="Century Gothic"/>
          <w:b/>
        </w:rPr>
      </w:pPr>
      <w:r w:rsidRPr="006432EA">
        <w:rPr>
          <w:rFonts w:eastAsia="Century Gothic"/>
          <w:b/>
        </w:rPr>
        <w:t>Figura 1</w:t>
      </w:r>
    </w:p>
    <w:p w:rsidR="00F55E9C" w:rsidRDefault="009904F5" w:rsidP="009904F5">
      <w:pPr>
        <w:spacing w:line="360" w:lineRule="auto"/>
        <w:ind w:firstLine="567"/>
        <w:rPr>
          <w:rFonts w:eastAsia="Times New Roman"/>
          <w:color w:val="000000"/>
        </w:rPr>
      </w:pPr>
      <w:r>
        <w:rPr>
          <w:rFonts w:eastAsia="Times New Roman"/>
          <w:color w:val="000000"/>
        </w:rPr>
        <w:t xml:space="preserve">Organigrama: Dirección </w:t>
      </w:r>
      <w:r w:rsidR="00F55E9C" w:rsidRPr="006432EA">
        <w:rPr>
          <w:rFonts w:eastAsia="Times New Roman"/>
          <w:color w:val="000000"/>
        </w:rPr>
        <w:t xml:space="preserve">de </w:t>
      </w:r>
      <w:proofErr w:type="spellStart"/>
      <w:r w:rsidR="00F55E9C" w:rsidRPr="006432EA">
        <w:rPr>
          <w:rFonts w:eastAsia="Times New Roman"/>
          <w:color w:val="000000"/>
        </w:rPr>
        <w:t>Territorialización</w:t>
      </w:r>
      <w:proofErr w:type="spellEnd"/>
      <w:r w:rsidR="00F55E9C" w:rsidRPr="006432EA">
        <w:rPr>
          <w:rFonts w:eastAsia="Times New Roman"/>
          <w:color w:val="000000"/>
        </w:rPr>
        <w:t xml:space="preserve"> y Municipalización</w:t>
      </w:r>
      <w:r w:rsidR="00A0144B" w:rsidRPr="006432EA">
        <w:rPr>
          <w:rFonts w:eastAsia="Times New Roman"/>
          <w:color w:val="000000"/>
        </w:rPr>
        <w:t xml:space="preserve">, </w:t>
      </w:r>
      <w:r w:rsidR="00A72DB3">
        <w:rPr>
          <w:rFonts w:eastAsia="Times New Roman"/>
          <w:color w:val="000000"/>
        </w:rPr>
        <w:t xml:space="preserve">Año </w:t>
      </w:r>
      <w:r w:rsidR="00D8471A">
        <w:rPr>
          <w:rFonts w:eastAsia="Times New Roman"/>
          <w:color w:val="000000"/>
        </w:rPr>
        <w:t>2018</w:t>
      </w:r>
    </w:p>
    <w:p w:rsidR="006D106B" w:rsidRDefault="00F72BCF" w:rsidP="00746524">
      <w:pPr>
        <w:spacing w:line="360" w:lineRule="auto"/>
        <w:ind w:firstLine="567"/>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pt;margin-top:.6pt;width:446.05pt;height:304.25pt;z-index:251720192;mso-position-horizontal-relative:text;mso-position-vertical-relative:text;mso-width-relative:page;mso-height-relative:page">
            <v:imagedata r:id="rId10" o:title=""/>
          </v:shape>
          <o:OLEObject Type="Embed" ProgID="Visio.Drawing.15" ShapeID="_x0000_s1026" DrawAspect="Content" ObjectID="_1587795028" r:id="rId11"/>
        </w:object>
      </w:r>
    </w:p>
    <w:p w:rsidR="00AB6246" w:rsidRDefault="00AB6246" w:rsidP="009904F5">
      <w:pPr>
        <w:spacing w:line="360" w:lineRule="auto"/>
        <w:ind w:firstLine="567"/>
        <w:rPr>
          <w:rFonts w:eastAsia="Times New Roman"/>
          <w:color w:val="000000"/>
        </w:rPr>
      </w:pPr>
    </w:p>
    <w:p w:rsidR="006D106B" w:rsidRDefault="006D106B" w:rsidP="009904F5">
      <w:pPr>
        <w:spacing w:line="360" w:lineRule="auto"/>
        <w:ind w:firstLine="567"/>
        <w:rPr>
          <w:rFonts w:eastAsia="Times New Roman"/>
          <w:color w:val="000000"/>
        </w:rPr>
      </w:pPr>
    </w:p>
    <w:p w:rsidR="00AB6246" w:rsidRDefault="00AB6246" w:rsidP="009904F5">
      <w:pPr>
        <w:spacing w:line="360" w:lineRule="auto"/>
        <w:ind w:firstLine="567"/>
        <w:rPr>
          <w:rFonts w:eastAsia="Times New Roman"/>
          <w:color w:val="000000"/>
        </w:rPr>
      </w:pPr>
    </w:p>
    <w:p w:rsidR="00AB6246" w:rsidRDefault="00AB6246" w:rsidP="009904F5">
      <w:pPr>
        <w:spacing w:line="360" w:lineRule="auto"/>
        <w:ind w:firstLine="567"/>
        <w:rPr>
          <w:rFonts w:eastAsia="Times New Roman"/>
          <w:color w:val="000000"/>
        </w:rPr>
      </w:pPr>
    </w:p>
    <w:p w:rsidR="00AB6246" w:rsidRDefault="00AB6246" w:rsidP="009904F5">
      <w:pPr>
        <w:spacing w:line="360" w:lineRule="auto"/>
        <w:ind w:firstLine="567"/>
        <w:rPr>
          <w:rFonts w:eastAsia="Times New Roman"/>
          <w:color w:val="000000"/>
        </w:rPr>
      </w:pPr>
    </w:p>
    <w:p w:rsidR="00AB6246" w:rsidRDefault="00AB6246" w:rsidP="009904F5">
      <w:pPr>
        <w:spacing w:line="360" w:lineRule="auto"/>
        <w:ind w:firstLine="567"/>
        <w:rPr>
          <w:rFonts w:eastAsia="Times New Roman"/>
          <w:color w:val="000000"/>
        </w:rPr>
      </w:pPr>
    </w:p>
    <w:p w:rsidR="00AB6246" w:rsidRPr="006432EA" w:rsidRDefault="00AB6246" w:rsidP="009904F5">
      <w:pPr>
        <w:spacing w:line="360" w:lineRule="auto"/>
        <w:ind w:firstLine="567"/>
        <w:rPr>
          <w:rFonts w:eastAsia="Times New Roman"/>
          <w:color w:val="000000"/>
        </w:rPr>
      </w:pPr>
    </w:p>
    <w:p w:rsidR="000A348C" w:rsidRDefault="000A348C" w:rsidP="00A72DB3">
      <w:pPr>
        <w:jc w:val="both"/>
        <w:rPr>
          <w:rFonts w:eastAsia="Times New Roman"/>
          <w:b/>
          <w:color w:val="000000"/>
        </w:rPr>
      </w:pPr>
    </w:p>
    <w:p w:rsidR="004D61F9" w:rsidRDefault="004D61F9" w:rsidP="00A72DB3">
      <w:pPr>
        <w:jc w:val="both"/>
        <w:rPr>
          <w:rFonts w:eastAsia="Times New Roman"/>
          <w:b/>
          <w:bCs/>
          <w:i/>
          <w:color w:val="000000"/>
          <w:sz w:val="20"/>
          <w:szCs w:val="20"/>
        </w:rPr>
      </w:pPr>
    </w:p>
    <w:p w:rsidR="00B759A2" w:rsidRDefault="00B759A2" w:rsidP="004D61F9">
      <w:pPr>
        <w:jc w:val="both"/>
        <w:rPr>
          <w:rFonts w:eastAsia="Times New Roman"/>
          <w:b/>
          <w:bCs/>
          <w:color w:val="000000"/>
          <w:sz w:val="18"/>
          <w:szCs w:val="20"/>
        </w:rPr>
      </w:pPr>
    </w:p>
    <w:p w:rsidR="00B759A2" w:rsidRDefault="00B759A2" w:rsidP="004D61F9">
      <w:pPr>
        <w:jc w:val="both"/>
        <w:rPr>
          <w:rFonts w:eastAsia="Times New Roman"/>
          <w:b/>
          <w:bCs/>
          <w:color w:val="000000"/>
          <w:sz w:val="18"/>
          <w:szCs w:val="20"/>
        </w:rPr>
      </w:pPr>
    </w:p>
    <w:p w:rsidR="00B759A2" w:rsidRDefault="00B759A2" w:rsidP="004D61F9">
      <w:pPr>
        <w:jc w:val="both"/>
        <w:rPr>
          <w:rFonts w:eastAsia="Times New Roman"/>
          <w:b/>
          <w:bCs/>
          <w:color w:val="000000"/>
          <w:sz w:val="18"/>
          <w:szCs w:val="20"/>
        </w:rPr>
      </w:pPr>
    </w:p>
    <w:p w:rsidR="00B759A2" w:rsidRDefault="00B759A2" w:rsidP="004D61F9">
      <w:pPr>
        <w:jc w:val="both"/>
        <w:rPr>
          <w:rFonts w:eastAsia="Times New Roman"/>
          <w:b/>
          <w:bCs/>
          <w:color w:val="000000"/>
          <w:sz w:val="18"/>
          <w:szCs w:val="20"/>
        </w:rPr>
      </w:pPr>
    </w:p>
    <w:p w:rsidR="00B759A2" w:rsidRDefault="00B759A2" w:rsidP="004D61F9">
      <w:pPr>
        <w:jc w:val="both"/>
        <w:rPr>
          <w:rFonts w:eastAsia="Times New Roman"/>
          <w:b/>
          <w:bCs/>
          <w:color w:val="000000"/>
          <w:sz w:val="18"/>
          <w:szCs w:val="20"/>
        </w:rPr>
      </w:pPr>
    </w:p>
    <w:p w:rsidR="00B759A2" w:rsidRDefault="00B759A2" w:rsidP="004D61F9">
      <w:pPr>
        <w:jc w:val="both"/>
        <w:rPr>
          <w:rFonts w:eastAsia="Times New Roman"/>
          <w:b/>
          <w:bCs/>
          <w:color w:val="000000"/>
          <w:sz w:val="18"/>
          <w:szCs w:val="20"/>
        </w:rPr>
      </w:pPr>
    </w:p>
    <w:p w:rsidR="00B759A2" w:rsidRDefault="00B759A2" w:rsidP="004D61F9">
      <w:pPr>
        <w:jc w:val="both"/>
        <w:rPr>
          <w:rFonts w:eastAsia="Times New Roman"/>
          <w:b/>
          <w:bCs/>
          <w:color w:val="000000"/>
          <w:sz w:val="18"/>
          <w:szCs w:val="20"/>
        </w:rPr>
      </w:pPr>
    </w:p>
    <w:p w:rsidR="00B759A2" w:rsidRDefault="00B759A2" w:rsidP="004D61F9">
      <w:pPr>
        <w:jc w:val="both"/>
        <w:rPr>
          <w:rFonts w:eastAsia="Times New Roman"/>
          <w:b/>
          <w:bCs/>
          <w:color w:val="000000"/>
          <w:sz w:val="18"/>
          <w:szCs w:val="20"/>
        </w:rPr>
      </w:pPr>
    </w:p>
    <w:p w:rsidR="00B759A2" w:rsidRDefault="00B759A2" w:rsidP="004D61F9">
      <w:pPr>
        <w:jc w:val="both"/>
        <w:rPr>
          <w:rFonts w:eastAsia="Times New Roman"/>
          <w:b/>
          <w:bCs/>
          <w:color w:val="000000"/>
          <w:sz w:val="18"/>
          <w:szCs w:val="20"/>
        </w:rPr>
      </w:pPr>
    </w:p>
    <w:p w:rsidR="00B759A2" w:rsidRDefault="00B759A2" w:rsidP="004D61F9">
      <w:pPr>
        <w:jc w:val="both"/>
        <w:rPr>
          <w:rFonts w:eastAsia="Times New Roman"/>
          <w:b/>
          <w:bCs/>
          <w:color w:val="000000"/>
          <w:sz w:val="18"/>
          <w:szCs w:val="20"/>
        </w:rPr>
      </w:pPr>
    </w:p>
    <w:p w:rsidR="00B759A2" w:rsidRDefault="00B759A2" w:rsidP="004D61F9">
      <w:pPr>
        <w:jc w:val="both"/>
        <w:rPr>
          <w:rFonts w:eastAsia="Times New Roman"/>
          <w:b/>
          <w:bCs/>
          <w:color w:val="000000"/>
          <w:sz w:val="18"/>
          <w:szCs w:val="20"/>
        </w:rPr>
      </w:pPr>
    </w:p>
    <w:p w:rsidR="00B759A2" w:rsidRDefault="00B759A2" w:rsidP="004D61F9">
      <w:pPr>
        <w:jc w:val="both"/>
        <w:rPr>
          <w:rFonts w:eastAsia="Times New Roman"/>
          <w:b/>
          <w:bCs/>
          <w:color w:val="000000"/>
          <w:sz w:val="18"/>
          <w:szCs w:val="20"/>
        </w:rPr>
      </w:pPr>
    </w:p>
    <w:p w:rsidR="00B759A2" w:rsidRDefault="00B759A2" w:rsidP="004D61F9">
      <w:pPr>
        <w:jc w:val="both"/>
        <w:rPr>
          <w:rFonts w:eastAsia="Times New Roman"/>
          <w:b/>
          <w:bCs/>
          <w:color w:val="000000"/>
          <w:sz w:val="18"/>
          <w:szCs w:val="20"/>
        </w:rPr>
      </w:pPr>
    </w:p>
    <w:p w:rsidR="00B759A2" w:rsidRDefault="00B759A2" w:rsidP="004D61F9">
      <w:pPr>
        <w:jc w:val="both"/>
        <w:rPr>
          <w:rFonts w:eastAsia="Times New Roman"/>
          <w:b/>
          <w:bCs/>
          <w:color w:val="000000"/>
          <w:sz w:val="18"/>
          <w:szCs w:val="20"/>
        </w:rPr>
      </w:pPr>
    </w:p>
    <w:p w:rsidR="00B759A2" w:rsidRDefault="00B759A2" w:rsidP="004D61F9">
      <w:pPr>
        <w:jc w:val="both"/>
        <w:rPr>
          <w:rFonts w:eastAsia="Times New Roman"/>
          <w:b/>
          <w:bCs/>
          <w:color w:val="000000"/>
          <w:sz w:val="18"/>
          <w:szCs w:val="20"/>
        </w:rPr>
      </w:pPr>
    </w:p>
    <w:p w:rsidR="00B759A2" w:rsidRPr="00B759A2" w:rsidRDefault="00746524" w:rsidP="00B759A2">
      <w:pPr>
        <w:jc w:val="both"/>
        <w:rPr>
          <w:rFonts w:eastAsia="Times New Roman"/>
          <w:bCs/>
          <w:color w:val="000000"/>
          <w:sz w:val="18"/>
          <w:szCs w:val="20"/>
        </w:rPr>
      </w:pPr>
      <w:r w:rsidRPr="00746524">
        <w:rPr>
          <w:rFonts w:eastAsia="Times New Roman"/>
          <w:b/>
          <w:bCs/>
          <w:color w:val="000000"/>
          <w:sz w:val="18"/>
          <w:szCs w:val="20"/>
        </w:rPr>
        <w:t>Nota</w:t>
      </w:r>
      <w:r w:rsidRPr="00746524">
        <w:rPr>
          <w:rFonts w:eastAsia="Times New Roman"/>
          <w:bCs/>
          <w:color w:val="000000"/>
          <w:sz w:val="18"/>
          <w:szCs w:val="20"/>
        </w:rPr>
        <w:t xml:space="preserve">: Elaborado por la Secretaria </w:t>
      </w:r>
      <w:r w:rsidR="0073080F" w:rsidRPr="00746524">
        <w:rPr>
          <w:rFonts w:eastAsia="Times New Roman"/>
          <w:bCs/>
          <w:color w:val="000000"/>
          <w:sz w:val="18"/>
          <w:szCs w:val="20"/>
        </w:rPr>
        <w:t xml:space="preserve">de </w:t>
      </w:r>
      <w:proofErr w:type="spellStart"/>
      <w:r w:rsidR="0073080F" w:rsidRPr="00746524">
        <w:rPr>
          <w:rFonts w:eastAsia="Times New Roman"/>
          <w:bCs/>
          <w:color w:val="000000"/>
          <w:sz w:val="18"/>
          <w:szCs w:val="20"/>
        </w:rPr>
        <w:t>Territorialización</w:t>
      </w:r>
      <w:proofErr w:type="spellEnd"/>
      <w:r w:rsidR="0073080F" w:rsidRPr="00746524">
        <w:rPr>
          <w:rFonts w:eastAsia="Times New Roman"/>
          <w:bCs/>
          <w:color w:val="000000"/>
          <w:sz w:val="18"/>
          <w:szCs w:val="20"/>
        </w:rPr>
        <w:t xml:space="preserve"> y Municipalización</w:t>
      </w:r>
    </w:p>
    <w:p w:rsidR="00B759A2" w:rsidRDefault="00317101" w:rsidP="00B759A2">
      <w:pPr>
        <w:pStyle w:val="Subttulo"/>
        <w:spacing w:before="240" w:after="240" w:line="360" w:lineRule="auto"/>
        <w:ind w:firstLine="567"/>
        <w:jc w:val="both"/>
        <w:rPr>
          <w:rFonts w:ascii="Times New Roman" w:eastAsia="Times New Roman" w:hAnsi="Times New Roman"/>
          <w:b/>
        </w:rPr>
      </w:pPr>
      <w:r>
        <w:rPr>
          <w:rFonts w:ascii="Times New Roman" w:eastAsia="Times New Roman" w:hAnsi="Times New Roman"/>
          <w:b/>
        </w:rPr>
        <w:lastRenderedPageBreak/>
        <w:t xml:space="preserve">2.8.1 </w:t>
      </w:r>
      <w:r w:rsidR="00063D5D">
        <w:rPr>
          <w:rFonts w:ascii="Times New Roman" w:eastAsia="Times New Roman" w:hAnsi="Times New Roman"/>
          <w:b/>
        </w:rPr>
        <w:t>COORDINACIÓN DE PLANIFICACIÓN, SEGUIMIENTO Y CONTROL ESTADÍSTICO</w:t>
      </w:r>
    </w:p>
    <w:p w:rsidR="00063D5D" w:rsidRPr="004303BD" w:rsidRDefault="00317101" w:rsidP="00063D5D">
      <w:pPr>
        <w:pStyle w:val="Subttulo"/>
        <w:spacing w:before="240" w:after="240" w:line="360" w:lineRule="auto"/>
        <w:ind w:firstLine="567"/>
        <w:jc w:val="both"/>
        <w:rPr>
          <w:rFonts w:ascii="Times New Roman" w:eastAsia="Times New Roman" w:hAnsi="Times New Roman"/>
          <w:b/>
          <w:bCs/>
        </w:rPr>
      </w:pPr>
      <w:r>
        <w:rPr>
          <w:rFonts w:ascii="Times New Roman" w:eastAsia="Times New Roman" w:hAnsi="Times New Roman"/>
          <w:b/>
          <w:bCs/>
          <w:color w:val="000000"/>
        </w:rPr>
        <w:t xml:space="preserve">2.8.1.1 </w:t>
      </w:r>
      <w:r w:rsidR="00063D5D" w:rsidRPr="004303BD">
        <w:rPr>
          <w:rFonts w:ascii="Times New Roman" w:eastAsia="Times New Roman" w:hAnsi="Times New Roman"/>
          <w:b/>
          <w:bCs/>
          <w:color w:val="000000"/>
        </w:rPr>
        <w:t>DESCRIPCIÓN.</w:t>
      </w:r>
    </w:p>
    <w:p w:rsidR="00063D5D" w:rsidRPr="00063D5D" w:rsidRDefault="00063D5D" w:rsidP="00317101">
      <w:pPr>
        <w:pStyle w:val="Subttulo"/>
        <w:tabs>
          <w:tab w:val="left" w:pos="5670"/>
        </w:tabs>
        <w:spacing w:before="240" w:after="240" w:line="360" w:lineRule="auto"/>
        <w:ind w:firstLine="567"/>
        <w:jc w:val="both"/>
      </w:pPr>
      <w:r w:rsidRPr="004303BD">
        <w:rPr>
          <w:rFonts w:ascii="Times New Roman" w:hAnsi="Times New Roman"/>
        </w:rPr>
        <w:t xml:space="preserve">Estará bajo la responsabilidad de un coordinador que tendrá como objetivo de Procesar y Analizar las bases de datos proporcionadas por la Dirección de </w:t>
      </w:r>
      <w:proofErr w:type="spellStart"/>
      <w:r w:rsidRPr="004303BD">
        <w:rPr>
          <w:rFonts w:ascii="Times New Roman" w:hAnsi="Times New Roman"/>
        </w:rPr>
        <w:t>Territorialización</w:t>
      </w:r>
      <w:proofErr w:type="spellEnd"/>
      <w:r w:rsidRPr="004303BD">
        <w:rPr>
          <w:rFonts w:ascii="Times New Roman" w:hAnsi="Times New Roman"/>
        </w:rPr>
        <w:t xml:space="preserve"> y Municipalización, a fin de coadyuvar a la toma de decisiones, así como, proporcionar los elementos estadísticos que se requieren para la elaboración de los diagnósticos, el seguimiento y la evaluación de los procesos académicos administrativos del mismo</w:t>
      </w:r>
      <w:r>
        <w:t xml:space="preserve">. </w:t>
      </w:r>
    </w:p>
    <w:p w:rsidR="00063D5D" w:rsidRDefault="00317101" w:rsidP="00063D5D">
      <w:pPr>
        <w:spacing w:before="240" w:after="240" w:line="360" w:lineRule="auto"/>
        <w:jc w:val="both"/>
        <w:rPr>
          <w:rFonts w:eastAsia="Times New Roman"/>
          <w:b/>
          <w:bCs/>
          <w:lang w:eastAsia="es-VE"/>
        </w:rPr>
      </w:pPr>
      <w:r>
        <w:rPr>
          <w:rFonts w:eastAsia="Times New Roman"/>
          <w:b/>
          <w:bCs/>
          <w:iCs/>
          <w:color w:val="000000"/>
          <w:lang w:eastAsia="es-VE"/>
        </w:rPr>
        <w:t xml:space="preserve">2.8.2 </w:t>
      </w:r>
      <w:r w:rsidR="00063D5D">
        <w:rPr>
          <w:rFonts w:eastAsia="Times New Roman"/>
          <w:b/>
          <w:bCs/>
          <w:iCs/>
          <w:color w:val="000000"/>
          <w:lang w:eastAsia="es-VE"/>
        </w:rPr>
        <w:t>COORDINACION DE TECNOLOGIAS EDUCATIVA</w:t>
      </w:r>
    </w:p>
    <w:p w:rsidR="00063D5D" w:rsidRDefault="00317101" w:rsidP="00063D5D">
      <w:pPr>
        <w:spacing w:before="240" w:after="240" w:line="360" w:lineRule="auto"/>
        <w:jc w:val="both"/>
        <w:rPr>
          <w:rFonts w:eastAsia="Times New Roman"/>
          <w:b/>
          <w:bCs/>
          <w:lang w:eastAsia="es-VE"/>
        </w:rPr>
      </w:pPr>
      <w:r>
        <w:rPr>
          <w:rFonts w:eastAsia="Times New Roman"/>
          <w:b/>
          <w:bCs/>
          <w:lang w:eastAsia="es-VE"/>
        </w:rPr>
        <w:t>2.8.2.1 OBJETIVO GENERAL</w:t>
      </w:r>
    </w:p>
    <w:p w:rsidR="00063D5D" w:rsidRPr="00063D5D" w:rsidRDefault="00063D5D" w:rsidP="00063D5D">
      <w:pPr>
        <w:spacing w:before="240" w:after="240" w:line="360" w:lineRule="auto"/>
        <w:ind w:firstLine="567"/>
        <w:jc w:val="both"/>
        <w:rPr>
          <w:rFonts w:eastAsia="Times New Roman"/>
          <w:lang w:eastAsia="es-VE"/>
        </w:rPr>
      </w:pPr>
      <w:r>
        <w:rPr>
          <w:rFonts w:eastAsia="Times New Roman"/>
          <w:bCs/>
          <w:lang w:eastAsia="es-VE"/>
        </w:rPr>
        <w:t xml:space="preserve">Coordinar </w:t>
      </w:r>
      <w:r>
        <w:rPr>
          <w:rFonts w:eastAsia="Times New Roman"/>
          <w:bCs/>
          <w:color w:val="000000"/>
          <w:lang w:eastAsia="es-VE"/>
        </w:rPr>
        <w:t xml:space="preserve">la oferta académica de los </w:t>
      </w:r>
      <w:r>
        <w:rPr>
          <w:rFonts w:eastAsia="Times New Roman"/>
          <w:bCs/>
          <w:iCs/>
          <w:color w:val="000000"/>
          <w:lang w:eastAsia="es-VE"/>
        </w:rPr>
        <w:t xml:space="preserve">Programas de Estudios en los diferentes territorios de la </w:t>
      </w:r>
      <w:proofErr w:type="gramStart"/>
      <w:r>
        <w:rPr>
          <w:rFonts w:eastAsia="Times New Roman"/>
          <w:bCs/>
          <w:iCs/>
          <w:color w:val="000000"/>
          <w:lang w:eastAsia="es-VE"/>
        </w:rPr>
        <w:t>UNELLEZ  con</w:t>
      </w:r>
      <w:proofErr w:type="gramEnd"/>
      <w:r>
        <w:rPr>
          <w:rFonts w:eastAsia="Times New Roman"/>
          <w:bCs/>
          <w:iCs/>
          <w:color w:val="000000"/>
          <w:lang w:eastAsia="es-VE"/>
        </w:rPr>
        <w:t xml:space="preserve"> la implementación de las </w:t>
      </w:r>
      <w:r w:rsidR="00834FCD">
        <w:rPr>
          <w:rFonts w:eastAsia="Times New Roman"/>
          <w:bCs/>
          <w:iCs/>
          <w:color w:val="000000"/>
          <w:lang w:eastAsia="es-VE"/>
        </w:rPr>
        <w:t>Tecnologías</w:t>
      </w:r>
      <w:r>
        <w:rPr>
          <w:rFonts w:eastAsia="Times New Roman"/>
          <w:bCs/>
          <w:iCs/>
          <w:color w:val="000000"/>
          <w:lang w:eastAsia="es-VE"/>
        </w:rPr>
        <w:t xml:space="preserve"> Educativas</w:t>
      </w:r>
      <w:r>
        <w:rPr>
          <w:rFonts w:eastAsia="Times New Roman"/>
          <w:b/>
          <w:bCs/>
          <w:iCs/>
          <w:color w:val="000000"/>
          <w:lang w:eastAsia="es-VE"/>
        </w:rPr>
        <w:t>.</w:t>
      </w:r>
    </w:p>
    <w:p w:rsidR="00063D5D" w:rsidRDefault="00317101" w:rsidP="00063D5D">
      <w:pPr>
        <w:spacing w:before="240" w:after="240" w:line="360" w:lineRule="auto"/>
        <w:jc w:val="both"/>
        <w:rPr>
          <w:rFonts w:eastAsia="Times New Roman"/>
          <w:b/>
          <w:bCs/>
          <w:lang w:eastAsia="es-VE"/>
        </w:rPr>
      </w:pPr>
      <w:r>
        <w:rPr>
          <w:rFonts w:eastAsia="Times New Roman"/>
          <w:b/>
          <w:bCs/>
          <w:lang w:eastAsia="es-VE"/>
        </w:rPr>
        <w:t xml:space="preserve">2.8.2.2 </w:t>
      </w:r>
      <w:r w:rsidR="00063D5D">
        <w:rPr>
          <w:rFonts w:eastAsia="Times New Roman"/>
          <w:b/>
          <w:bCs/>
          <w:lang w:eastAsia="es-VE"/>
        </w:rPr>
        <w:t>ATRIBUCIONES</w:t>
      </w:r>
    </w:p>
    <w:p w:rsidR="00063D5D" w:rsidRDefault="00063D5D" w:rsidP="00063D5D">
      <w:pPr>
        <w:pStyle w:val="Prrafodelista"/>
        <w:numPr>
          <w:ilvl w:val="0"/>
          <w:numId w:val="34"/>
        </w:numPr>
        <w:spacing w:before="240" w:after="240" w:line="360" w:lineRule="auto"/>
        <w:contextualSpacing/>
        <w:jc w:val="both"/>
        <w:rPr>
          <w:bCs/>
          <w:lang w:eastAsia="es-VE"/>
        </w:rPr>
      </w:pPr>
      <w:r>
        <w:rPr>
          <w:bCs/>
          <w:lang w:eastAsia="es-VE"/>
        </w:rPr>
        <w:t xml:space="preserve">Realizar un </w:t>
      </w:r>
      <w:proofErr w:type="spellStart"/>
      <w:r>
        <w:rPr>
          <w:bCs/>
          <w:lang w:eastAsia="es-VE"/>
        </w:rPr>
        <w:t>diagnostico</w:t>
      </w:r>
      <w:proofErr w:type="spellEnd"/>
      <w:r>
        <w:rPr>
          <w:bCs/>
          <w:lang w:eastAsia="es-VE"/>
        </w:rPr>
        <w:t xml:space="preserve"> de las necesidades en </w:t>
      </w:r>
      <w:r>
        <w:rPr>
          <w:bCs/>
          <w:iCs/>
          <w:color w:val="000000"/>
          <w:lang w:eastAsia="es-VE"/>
        </w:rPr>
        <w:t>Tecnologías Educativas y su aplicabilidad en el ámbito educativo, económico y social</w:t>
      </w:r>
      <w:r>
        <w:rPr>
          <w:b/>
          <w:bCs/>
          <w:iCs/>
          <w:color w:val="000000"/>
          <w:lang w:eastAsia="es-VE"/>
        </w:rPr>
        <w:t>.</w:t>
      </w:r>
    </w:p>
    <w:p w:rsidR="00063D5D" w:rsidRDefault="00063D5D" w:rsidP="00063D5D">
      <w:pPr>
        <w:pStyle w:val="Prrafodelista"/>
        <w:numPr>
          <w:ilvl w:val="0"/>
          <w:numId w:val="34"/>
        </w:numPr>
        <w:spacing w:before="240" w:after="240" w:line="360" w:lineRule="auto"/>
        <w:contextualSpacing/>
        <w:jc w:val="both"/>
        <w:rPr>
          <w:bCs/>
          <w:lang w:eastAsia="es-VE"/>
        </w:rPr>
      </w:pPr>
      <w:r>
        <w:rPr>
          <w:bCs/>
          <w:lang w:eastAsia="es-VE"/>
        </w:rPr>
        <w:t xml:space="preserve">Garantizar que la modalidad </w:t>
      </w:r>
      <w:proofErr w:type="spellStart"/>
      <w:r>
        <w:rPr>
          <w:bCs/>
          <w:lang w:eastAsia="es-VE"/>
        </w:rPr>
        <w:t>semi</w:t>
      </w:r>
      <w:proofErr w:type="spellEnd"/>
      <w:r>
        <w:rPr>
          <w:bCs/>
          <w:lang w:eastAsia="es-VE"/>
        </w:rPr>
        <w:t xml:space="preserve">-presencial sea impartida en los diferentes territorios o extensiones de la Universidad. </w:t>
      </w:r>
    </w:p>
    <w:p w:rsidR="00063D5D" w:rsidRDefault="00063D5D" w:rsidP="00063D5D">
      <w:pPr>
        <w:pStyle w:val="Prrafodelista"/>
        <w:numPr>
          <w:ilvl w:val="0"/>
          <w:numId w:val="34"/>
        </w:numPr>
        <w:spacing w:before="240" w:after="240" w:line="360" w:lineRule="auto"/>
        <w:contextualSpacing/>
        <w:jc w:val="both"/>
        <w:rPr>
          <w:bCs/>
          <w:lang w:eastAsia="es-VE"/>
        </w:rPr>
      </w:pPr>
      <w:r>
        <w:rPr>
          <w:bCs/>
          <w:lang w:eastAsia="es-VE"/>
        </w:rPr>
        <w:t>Formar a los docentes, estudiantes y comunidad d</w:t>
      </w:r>
      <w:r>
        <w:rPr>
          <w:bCs/>
          <w:iCs/>
          <w:color w:val="000000"/>
          <w:lang w:eastAsia="es-VE"/>
        </w:rPr>
        <w:t xml:space="preserve">e los diferentes </w:t>
      </w:r>
      <w:proofErr w:type="gramStart"/>
      <w:r>
        <w:rPr>
          <w:bCs/>
          <w:iCs/>
          <w:color w:val="000000"/>
          <w:lang w:eastAsia="es-VE"/>
        </w:rPr>
        <w:t>territorios  a</w:t>
      </w:r>
      <w:proofErr w:type="gramEnd"/>
      <w:r>
        <w:rPr>
          <w:bCs/>
          <w:iCs/>
          <w:color w:val="000000"/>
          <w:lang w:eastAsia="es-VE"/>
        </w:rPr>
        <w:t xml:space="preserve"> través de la implementación de las tecnologías Educativas</w:t>
      </w:r>
      <w:r>
        <w:rPr>
          <w:b/>
          <w:bCs/>
          <w:iCs/>
          <w:color w:val="000000"/>
          <w:lang w:eastAsia="es-VE"/>
        </w:rPr>
        <w:t>.</w:t>
      </w:r>
    </w:p>
    <w:p w:rsidR="00063D5D" w:rsidRDefault="00063D5D" w:rsidP="00063D5D">
      <w:pPr>
        <w:pStyle w:val="Prrafodelista"/>
        <w:numPr>
          <w:ilvl w:val="0"/>
          <w:numId w:val="34"/>
        </w:numPr>
        <w:spacing w:before="240" w:after="240" w:line="360" w:lineRule="auto"/>
        <w:contextualSpacing/>
        <w:jc w:val="both"/>
        <w:rPr>
          <w:bCs/>
          <w:lang w:eastAsia="es-VE"/>
        </w:rPr>
      </w:pPr>
      <w:r>
        <w:rPr>
          <w:bCs/>
          <w:lang w:eastAsia="es-VE"/>
        </w:rPr>
        <w:lastRenderedPageBreak/>
        <w:t xml:space="preserve">Establecer políticas de inclusión educativas a través de </w:t>
      </w:r>
      <w:r>
        <w:rPr>
          <w:bCs/>
          <w:iCs/>
          <w:color w:val="000000"/>
          <w:lang w:eastAsia="es-VE"/>
        </w:rPr>
        <w:t xml:space="preserve">tecnologías Educativas </w:t>
      </w:r>
      <w:r>
        <w:rPr>
          <w:bCs/>
          <w:lang w:eastAsia="es-VE"/>
        </w:rPr>
        <w:t xml:space="preserve">y su vinculación a las instituciones </w:t>
      </w:r>
      <w:proofErr w:type="spellStart"/>
      <w:r>
        <w:rPr>
          <w:bCs/>
          <w:lang w:eastAsia="es-VE"/>
        </w:rPr>
        <w:t>socioproductivas</w:t>
      </w:r>
      <w:proofErr w:type="spellEnd"/>
      <w:r>
        <w:rPr>
          <w:bCs/>
          <w:lang w:eastAsia="es-VE"/>
        </w:rPr>
        <w:t xml:space="preserve"> en los diferentes territorios o extensiones de la Universidad. </w:t>
      </w:r>
    </w:p>
    <w:p w:rsidR="00063D5D" w:rsidRDefault="00063D5D" w:rsidP="00063D5D">
      <w:pPr>
        <w:pStyle w:val="Prrafodelista"/>
        <w:numPr>
          <w:ilvl w:val="0"/>
          <w:numId w:val="34"/>
        </w:numPr>
        <w:spacing w:before="240" w:after="240" w:line="360" w:lineRule="auto"/>
        <w:contextualSpacing/>
        <w:jc w:val="both"/>
        <w:rPr>
          <w:bCs/>
          <w:lang w:eastAsia="es-VE"/>
        </w:rPr>
      </w:pPr>
      <w:r>
        <w:rPr>
          <w:bCs/>
          <w:lang w:eastAsia="es-VE"/>
        </w:rPr>
        <w:t xml:space="preserve">Supervisar y evaluar las actividades docentes en la implementación de </w:t>
      </w:r>
      <w:r>
        <w:rPr>
          <w:bCs/>
          <w:iCs/>
          <w:color w:val="000000"/>
          <w:lang w:eastAsia="es-VE"/>
        </w:rPr>
        <w:t xml:space="preserve">tecnologías Educativas. </w:t>
      </w:r>
      <w:r>
        <w:rPr>
          <w:bCs/>
          <w:lang w:eastAsia="es-VE"/>
        </w:rPr>
        <w:t xml:space="preserve"> </w:t>
      </w:r>
    </w:p>
    <w:p w:rsidR="00063D5D" w:rsidRDefault="00063D5D" w:rsidP="00063D5D">
      <w:pPr>
        <w:pStyle w:val="Prrafodelista"/>
        <w:numPr>
          <w:ilvl w:val="0"/>
          <w:numId w:val="34"/>
        </w:numPr>
        <w:suppressAutoHyphens w:val="0"/>
        <w:spacing w:before="240" w:after="240" w:line="360" w:lineRule="auto"/>
        <w:contextualSpacing/>
        <w:jc w:val="both"/>
        <w:rPr>
          <w:b/>
          <w:lang w:eastAsia="es-VE"/>
        </w:rPr>
      </w:pPr>
      <w:r>
        <w:rPr>
          <w:bCs/>
          <w:color w:val="000000"/>
          <w:lang w:eastAsia="es-VE"/>
        </w:rPr>
        <w:t xml:space="preserve">Asistir a todas aquellas actividades relacionadas con las atribuciones a su cargo, y las demás </w:t>
      </w:r>
      <w:proofErr w:type="gramStart"/>
      <w:r>
        <w:rPr>
          <w:bCs/>
          <w:color w:val="000000"/>
          <w:lang w:eastAsia="es-VE"/>
        </w:rPr>
        <w:t>que  establezca</w:t>
      </w:r>
      <w:proofErr w:type="gramEnd"/>
      <w:r>
        <w:rPr>
          <w:bCs/>
          <w:color w:val="000000"/>
          <w:lang w:eastAsia="es-VE"/>
        </w:rPr>
        <w:t xml:space="preserve"> el director.</w:t>
      </w:r>
    </w:p>
    <w:p w:rsidR="00063D5D" w:rsidRDefault="00063D5D" w:rsidP="00063D5D">
      <w:pPr>
        <w:pStyle w:val="Prrafodelista"/>
        <w:spacing w:before="240" w:after="240" w:line="360" w:lineRule="auto"/>
        <w:ind w:left="360"/>
        <w:jc w:val="both"/>
        <w:rPr>
          <w:rFonts w:eastAsia="Calibri"/>
        </w:rPr>
      </w:pPr>
    </w:p>
    <w:p w:rsidR="00063D5D" w:rsidRPr="00063D5D" w:rsidRDefault="00317101" w:rsidP="00063D5D">
      <w:pPr>
        <w:pStyle w:val="Prrafodelista"/>
        <w:spacing w:before="240" w:after="240" w:line="360" w:lineRule="auto"/>
        <w:ind w:left="360"/>
        <w:jc w:val="both"/>
        <w:rPr>
          <w:b/>
        </w:rPr>
      </w:pPr>
      <w:r>
        <w:rPr>
          <w:b/>
        </w:rPr>
        <w:t>2.8.2.3 PERFIL DEL COORDINADOR DE TECNOLOGIAS EDUCATIVAS</w:t>
      </w:r>
    </w:p>
    <w:p w:rsidR="00063D5D" w:rsidRDefault="00063D5D" w:rsidP="00063D5D">
      <w:pPr>
        <w:pStyle w:val="Prrafodelista"/>
        <w:numPr>
          <w:ilvl w:val="0"/>
          <w:numId w:val="35"/>
        </w:numPr>
        <w:spacing w:before="240" w:after="240" w:line="360" w:lineRule="auto"/>
        <w:contextualSpacing/>
        <w:jc w:val="both"/>
      </w:pPr>
      <w:r>
        <w:t>Profesor Agregado.</w:t>
      </w:r>
    </w:p>
    <w:p w:rsidR="00063D5D" w:rsidRDefault="00063D5D" w:rsidP="00063D5D">
      <w:pPr>
        <w:pStyle w:val="Prrafodelista"/>
        <w:numPr>
          <w:ilvl w:val="0"/>
          <w:numId w:val="35"/>
        </w:numPr>
        <w:spacing w:before="240" w:after="240" w:line="360" w:lineRule="auto"/>
        <w:contextualSpacing/>
        <w:jc w:val="both"/>
      </w:pPr>
      <w:r>
        <w:t xml:space="preserve">Profesor en Educación a Distancia. </w:t>
      </w:r>
    </w:p>
    <w:p w:rsidR="00063D5D" w:rsidRDefault="00063D5D" w:rsidP="00063D5D">
      <w:pPr>
        <w:pStyle w:val="Prrafodelista"/>
        <w:numPr>
          <w:ilvl w:val="0"/>
          <w:numId w:val="35"/>
        </w:numPr>
        <w:spacing w:before="240" w:after="240" w:line="360" w:lineRule="auto"/>
        <w:contextualSpacing/>
        <w:jc w:val="both"/>
      </w:pPr>
      <w:r>
        <w:t xml:space="preserve">Mínimo tres años de experiencia como Docente. </w:t>
      </w:r>
    </w:p>
    <w:p w:rsidR="00063D5D" w:rsidRDefault="00063D5D" w:rsidP="00085F57">
      <w:pPr>
        <w:pStyle w:val="Prrafodelista"/>
        <w:numPr>
          <w:ilvl w:val="0"/>
          <w:numId w:val="35"/>
        </w:numPr>
        <w:spacing w:before="240" w:after="240" w:line="360" w:lineRule="auto"/>
        <w:contextualSpacing/>
        <w:jc w:val="both"/>
      </w:pPr>
      <w:r>
        <w:t xml:space="preserve">Experiencia en el área de supervisión. </w:t>
      </w:r>
    </w:p>
    <w:p w:rsidR="00063D5D" w:rsidRPr="00063D5D" w:rsidRDefault="00063D5D" w:rsidP="00063D5D">
      <w:pPr>
        <w:spacing w:before="240" w:after="240" w:line="360" w:lineRule="auto"/>
        <w:ind w:left="720"/>
        <w:contextualSpacing/>
        <w:jc w:val="both"/>
      </w:pPr>
    </w:p>
    <w:p w:rsidR="00F55E9C" w:rsidRDefault="00317101" w:rsidP="00085F57">
      <w:pPr>
        <w:spacing w:before="240" w:after="240" w:line="360" w:lineRule="auto"/>
        <w:jc w:val="both"/>
        <w:rPr>
          <w:rFonts w:eastAsia="Times New Roman"/>
          <w:b/>
          <w:bCs/>
          <w:color w:val="000000"/>
        </w:rPr>
      </w:pPr>
      <w:r>
        <w:rPr>
          <w:rFonts w:eastAsia="Times New Roman"/>
          <w:b/>
          <w:bCs/>
          <w:color w:val="000000"/>
        </w:rPr>
        <w:t>2.8.3</w:t>
      </w:r>
      <w:r w:rsidR="00FE13B3">
        <w:rPr>
          <w:rFonts w:eastAsia="Times New Roman"/>
          <w:b/>
          <w:bCs/>
          <w:color w:val="000000"/>
        </w:rPr>
        <w:t xml:space="preserve"> </w:t>
      </w:r>
      <w:r w:rsidR="00E52C43">
        <w:rPr>
          <w:rFonts w:eastAsia="Times New Roman"/>
          <w:b/>
          <w:bCs/>
          <w:color w:val="000000"/>
        </w:rPr>
        <w:t xml:space="preserve">PROGRAMA </w:t>
      </w:r>
      <w:r w:rsidR="00F55E9C">
        <w:rPr>
          <w:rFonts w:eastAsia="Times New Roman"/>
          <w:b/>
          <w:bCs/>
          <w:color w:val="000000"/>
        </w:rPr>
        <w:t>DE TERRITORIALIZACIÓN Y MUNICIPALIZACIÓN DE LOS VICE</w:t>
      </w:r>
      <w:r w:rsidR="0013343B">
        <w:rPr>
          <w:rFonts w:eastAsia="Times New Roman"/>
          <w:b/>
          <w:bCs/>
          <w:color w:val="000000"/>
        </w:rPr>
        <w:t>-</w:t>
      </w:r>
      <w:r w:rsidR="00E52C43">
        <w:rPr>
          <w:rFonts w:eastAsia="Times New Roman"/>
          <w:b/>
          <w:bCs/>
          <w:color w:val="000000"/>
        </w:rPr>
        <w:t>RECTORADOS</w:t>
      </w:r>
    </w:p>
    <w:p w:rsidR="00F55E9C" w:rsidRDefault="00085F57" w:rsidP="00F55E9C">
      <w:pPr>
        <w:spacing w:before="240" w:after="240" w:line="360" w:lineRule="auto"/>
        <w:jc w:val="both"/>
        <w:rPr>
          <w:rFonts w:eastAsia="Times New Roman"/>
          <w:bCs/>
          <w:color w:val="000000"/>
        </w:rPr>
      </w:pPr>
      <w:r>
        <w:rPr>
          <w:rFonts w:eastAsia="Times New Roman"/>
          <w:b/>
          <w:bCs/>
          <w:color w:val="000000"/>
        </w:rPr>
        <w:t>2</w:t>
      </w:r>
      <w:r w:rsidR="00317101">
        <w:rPr>
          <w:rFonts w:eastAsia="Times New Roman"/>
          <w:b/>
          <w:bCs/>
          <w:color w:val="000000"/>
        </w:rPr>
        <w:t>.8.3</w:t>
      </w:r>
      <w:r>
        <w:rPr>
          <w:rFonts w:eastAsia="Times New Roman"/>
          <w:b/>
          <w:bCs/>
          <w:color w:val="000000"/>
        </w:rPr>
        <w:t xml:space="preserve">.1 </w:t>
      </w:r>
      <w:r w:rsidR="001C266B">
        <w:rPr>
          <w:rFonts w:eastAsia="Times New Roman"/>
          <w:b/>
          <w:bCs/>
          <w:color w:val="000000"/>
        </w:rPr>
        <w:t>DESCRIPCIÓN.</w:t>
      </w:r>
    </w:p>
    <w:p w:rsidR="00F55E9C" w:rsidRPr="007A6E3C" w:rsidRDefault="00F55E9C" w:rsidP="00F55E9C">
      <w:pPr>
        <w:spacing w:before="240" w:after="240" w:line="360" w:lineRule="auto"/>
        <w:ind w:firstLine="567"/>
        <w:jc w:val="both"/>
        <w:rPr>
          <w:rFonts w:eastAsia="Times New Roman"/>
          <w:bCs/>
          <w:color w:val="000000"/>
        </w:rPr>
      </w:pPr>
      <w:r w:rsidRPr="007A6E3C">
        <w:rPr>
          <w:rFonts w:eastAsia="Times New Roman"/>
          <w:bCs/>
          <w:color w:val="000000"/>
        </w:rPr>
        <w:t xml:space="preserve">Es una </w:t>
      </w:r>
      <w:r w:rsidR="003D38C7">
        <w:rPr>
          <w:rFonts w:eastAsia="Times New Roman"/>
          <w:bCs/>
          <w:color w:val="000000"/>
        </w:rPr>
        <w:t>unidad</w:t>
      </w:r>
      <w:r w:rsidRPr="007A6E3C">
        <w:rPr>
          <w:rFonts w:eastAsia="Times New Roman"/>
          <w:bCs/>
          <w:color w:val="000000"/>
        </w:rPr>
        <w:t xml:space="preserve"> de</w:t>
      </w:r>
      <w:r w:rsidR="00346083">
        <w:rPr>
          <w:rFonts w:eastAsia="Times New Roman"/>
          <w:bCs/>
          <w:color w:val="000000"/>
        </w:rPr>
        <w:t xml:space="preserve"> apoyo a </w:t>
      </w:r>
      <w:r w:rsidR="00346083" w:rsidRPr="007A6E3C">
        <w:rPr>
          <w:rFonts w:eastAsia="Times New Roman"/>
          <w:bCs/>
          <w:color w:val="000000"/>
        </w:rPr>
        <w:t xml:space="preserve">la </w:t>
      </w:r>
      <w:r w:rsidR="00AE00CD">
        <w:rPr>
          <w:rFonts w:eastAsia="Times New Roman"/>
          <w:bCs/>
          <w:color w:val="000000"/>
        </w:rPr>
        <w:t xml:space="preserve">Dirección </w:t>
      </w:r>
      <w:r w:rsidR="00D1097F">
        <w:rPr>
          <w:rFonts w:eastAsia="Times New Roman"/>
          <w:bCs/>
          <w:color w:val="000000"/>
        </w:rPr>
        <w:t xml:space="preserve">de </w:t>
      </w:r>
      <w:proofErr w:type="spellStart"/>
      <w:r w:rsidR="00D1097F">
        <w:rPr>
          <w:rFonts w:eastAsia="Times New Roman"/>
          <w:bCs/>
          <w:color w:val="000000"/>
        </w:rPr>
        <w:t>Territorialización</w:t>
      </w:r>
      <w:proofErr w:type="spellEnd"/>
      <w:r w:rsidR="00D1097F">
        <w:rPr>
          <w:rFonts w:eastAsia="Times New Roman"/>
          <w:bCs/>
          <w:color w:val="000000"/>
        </w:rPr>
        <w:t xml:space="preserve"> y</w:t>
      </w:r>
      <w:r w:rsidR="00D1097F" w:rsidRPr="00D1097F">
        <w:rPr>
          <w:rFonts w:eastAsia="Times New Roman"/>
          <w:bCs/>
          <w:color w:val="000000"/>
        </w:rPr>
        <w:t xml:space="preserve"> Municipalización </w:t>
      </w:r>
      <w:r w:rsidR="00346083">
        <w:rPr>
          <w:rFonts w:eastAsia="Times New Roman"/>
          <w:bCs/>
          <w:color w:val="000000"/>
        </w:rPr>
        <w:t xml:space="preserve">ubicada </w:t>
      </w:r>
      <w:r w:rsidRPr="007A6E3C">
        <w:rPr>
          <w:rFonts w:eastAsia="Times New Roman"/>
          <w:bCs/>
          <w:color w:val="000000"/>
        </w:rPr>
        <w:t>en los Vice-Rectorados de Área</w:t>
      </w:r>
      <w:r w:rsidR="00D1097F">
        <w:rPr>
          <w:rFonts w:eastAsia="Times New Roman"/>
          <w:bCs/>
          <w:color w:val="000000"/>
        </w:rPr>
        <w:t xml:space="preserve"> (VPDS, VIPI</w:t>
      </w:r>
      <w:r w:rsidR="00D82628">
        <w:rPr>
          <w:rFonts w:eastAsia="Times New Roman"/>
          <w:bCs/>
          <w:color w:val="000000"/>
        </w:rPr>
        <w:t>,</w:t>
      </w:r>
      <w:r w:rsidR="00D1097F">
        <w:rPr>
          <w:rFonts w:eastAsia="Times New Roman"/>
          <w:bCs/>
          <w:color w:val="000000"/>
        </w:rPr>
        <w:t xml:space="preserve"> VPDR y VPA)</w:t>
      </w:r>
      <w:r w:rsidRPr="007A6E3C">
        <w:rPr>
          <w:rFonts w:eastAsia="Times New Roman"/>
          <w:bCs/>
          <w:color w:val="000000"/>
        </w:rPr>
        <w:t xml:space="preserve"> encargada de atender y gestionar las políticas y lineamientos establecidos por el Consejo Directivo </w:t>
      </w:r>
      <w:r w:rsidR="009904F5">
        <w:rPr>
          <w:rFonts w:eastAsia="Times New Roman"/>
          <w:bCs/>
          <w:color w:val="000000"/>
        </w:rPr>
        <w:t>U</w:t>
      </w:r>
      <w:r w:rsidRPr="007A6E3C">
        <w:rPr>
          <w:rFonts w:eastAsia="Times New Roman"/>
          <w:bCs/>
          <w:color w:val="000000"/>
        </w:rPr>
        <w:t>niversitario y directrices emanadas por el Rector</w:t>
      </w:r>
      <w:r w:rsidR="00D82628">
        <w:rPr>
          <w:rFonts w:eastAsia="Times New Roman"/>
          <w:bCs/>
          <w:color w:val="000000"/>
        </w:rPr>
        <w:t>(a)</w:t>
      </w:r>
      <w:r w:rsidRPr="007A6E3C">
        <w:rPr>
          <w:rFonts w:eastAsia="Times New Roman"/>
          <w:bCs/>
          <w:color w:val="000000"/>
        </w:rPr>
        <w:t xml:space="preserve"> en materia de </w:t>
      </w:r>
      <w:proofErr w:type="spellStart"/>
      <w:r w:rsidRPr="007A6E3C">
        <w:rPr>
          <w:rFonts w:eastAsia="Times New Roman"/>
          <w:bCs/>
          <w:color w:val="000000"/>
        </w:rPr>
        <w:t>Territorialización</w:t>
      </w:r>
      <w:proofErr w:type="spellEnd"/>
      <w:r w:rsidRPr="007A6E3C">
        <w:rPr>
          <w:rFonts w:eastAsia="Times New Roman"/>
          <w:bCs/>
          <w:color w:val="000000"/>
        </w:rPr>
        <w:t xml:space="preserve"> y Municipalización de la Educación Universitaria.</w:t>
      </w:r>
    </w:p>
    <w:p w:rsidR="009B5F05" w:rsidRPr="009B5F05" w:rsidRDefault="00D1097F" w:rsidP="009B5F05">
      <w:pPr>
        <w:pStyle w:val="Subttulo"/>
        <w:spacing w:before="240" w:after="240" w:line="360" w:lineRule="auto"/>
        <w:ind w:firstLine="567"/>
        <w:jc w:val="both"/>
        <w:rPr>
          <w:rFonts w:ascii="Times New Roman" w:hAnsi="Times New Roman"/>
          <w:szCs w:val="22"/>
          <w:lang w:val="es-ES_tradnl" w:eastAsia="he-IL" w:bidi="he-IL"/>
        </w:rPr>
      </w:pPr>
      <w:r>
        <w:rPr>
          <w:rFonts w:ascii="Times New Roman" w:eastAsia="Times New Roman" w:hAnsi="Times New Roman"/>
          <w:bCs/>
        </w:rPr>
        <w:lastRenderedPageBreak/>
        <w:t>E</w:t>
      </w:r>
      <w:r w:rsidR="00F55E9C" w:rsidRPr="009B5F05">
        <w:rPr>
          <w:rFonts w:ascii="Times New Roman" w:eastAsia="Times New Roman" w:hAnsi="Times New Roman"/>
          <w:bCs/>
        </w:rPr>
        <w:t>star</w:t>
      </w:r>
      <w:r w:rsidR="00E52C43">
        <w:rPr>
          <w:rFonts w:ascii="Times New Roman" w:eastAsia="Times New Roman" w:hAnsi="Times New Roman"/>
          <w:bCs/>
        </w:rPr>
        <w:t xml:space="preserve">á bajo la responsabilidad de un Jefe </w:t>
      </w:r>
      <w:r w:rsidR="004D46DA">
        <w:rPr>
          <w:rFonts w:ascii="Times New Roman" w:eastAsia="Times New Roman" w:hAnsi="Times New Roman"/>
          <w:bCs/>
        </w:rPr>
        <w:t>d</w:t>
      </w:r>
      <w:r w:rsidR="00E52C43">
        <w:rPr>
          <w:rFonts w:ascii="Times New Roman" w:eastAsia="Times New Roman" w:hAnsi="Times New Roman"/>
          <w:bCs/>
        </w:rPr>
        <w:t xml:space="preserve">e Programa </w:t>
      </w:r>
      <w:r w:rsidR="00F55E9C" w:rsidRPr="009B5F05">
        <w:rPr>
          <w:rFonts w:ascii="Times New Roman" w:eastAsia="Times New Roman" w:hAnsi="Times New Roman"/>
          <w:bCs/>
        </w:rPr>
        <w:t xml:space="preserve">designado </w:t>
      </w:r>
      <w:r w:rsidR="00346083">
        <w:rPr>
          <w:rFonts w:ascii="Times New Roman" w:eastAsia="Times New Roman" w:hAnsi="Times New Roman"/>
          <w:bCs/>
        </w:rPr>
        <w:t xml:space="preserve">y removido </w:t>
      </w:r>
      <w:r w:rsidR="00F55E9C" w:rsidRPr="009B5F05">
        <w:rPr>
          <w:rFonts w:ascii="Times New Roman" w:eastAsia="Times New Roman" w:hAnsi="Times New Roman"/>
          <w:bCs/>
        </w:rPr>
        <w:t>por el Rector</w:t>
      </w:r>
      <w:r w:rsidR="009B5F05" w:rsidRPr="009B5F05">
        <w:rPr>
          <w:rFonts w:ascii="Times New Roman" w:eastAsia="Times New Roman" w:hAnsi="Times New Roman"/>
          <w:bCs/>
        </w:rPr>
        <w:t>(a)</w:t>
      </w:r>
      <w:r w:rsidR="00D8471A">
        <w:rPr>
          <w:rFonts w:ascii="Times New Roman" w:eastAsia="Times New Roman" w:hAnsi="Times New Roman"/>
          <w:bCs/>
        </w:rPr>
        <w:t xml:space="preserve"> </w:t>
      </w:r>
      <w:r w:rsidR="009B5F05" w:rsidRPr="009B5F05">
        <w:rPr>
          <w:rFonts w:ascii="Times New Roman" w:hAnsi="Times New Roman"/>
          <w:lang w:val="es-ES_tradnl" w:eastAsia="he-IL" w:bidi="he-IL"/>
        </w:rPr>
        <w:t>previa consulta con</w:t>
      </w:r>
      <w:r w:rsidR="009B5F05" w:rsidRPr="009B5F05">
        <w:rPr>
          <w:rFonts w:ascii="Times New Roman" w:hAnsi="Times New Roman"/>
        </w:rPr>
        <w:t xml:space="preserve"> el </w:t>
      </w:r>
      <w:r w:rsidR="00E52C43">
        <w:rPr>
          <w:rFonts w:ascii="Times New Roman" w:hAnsi="Times New Roman"/>
        </w:rPr>
        <w:t xml:space="preserve">Director </w:t>
      </w:r>
      <w:r>
        <w:rPr>
          <w:rFonts w:ascii="Times New Roman" w:hAnsi="Times New Roman"/>
        </w:rPr>
        <w:t xml:space="preserve">y </w:t>
      </w:r>
      <w:r w:rsidR="009B5F05" w:rsidRPr="009B5F05">
        <w:rPr>
          <w:rFonts w:ascii="Times New Roman" w:hAnsi="Times New Roman"/>
        </w:rPr>
        <w:t>Vice-Rector(a)</w:t>
      </w:r>
      <w:r w:rsidR="00F55E9C" w:rsidRPr="009B5F05">
        <w:rPr>
          <w:rFonts w:ascii="Times New Roman" w:eastAsia="Times New Roman" w:hAnsi="Times New Roman"/>
          <w:bCs/>
        </w:rPr>
        <w:t xml:space="preserve">, quien deberá ser </w:t>
      </w:r>
      <w:r w:rsidR="00E52C43">
        <w:rPr>
          <w:rFonts w:ascii="Times New Roman" w:eastAsia="Times New Roman" w:hAnsi="Times New Roman"/>
          <w:bCs/>
        </w:rPr>
        <w:t xml:space="preserve">Docente </w:t>
      </w:r>
      <w:r w:rsidR="004D46DA">
        <w:rPr>
          <w:rFonts w:ascii="Times New Roman" w:eastAsia="Times New Roman" w:hAnsi="Times New Roman"/>
          <w:bCs/>
        </w:rPr>
        <w:t xml:space="preserve">Ordinario e </w:t>
      </w:r>
      <w:r w:rsidR="00E52C43">
        <w:rPr>
          <w:rFonts w:ascii="Times New Roman" w:eastAsia="Times New Roman" w:hAnsi="Times New Roman"/>
          <w:bCs/>
        </w:rPr>
        <w:t xml:space="preserve">Instructor de la </w:t>
      </w:r>
      <w:proofErr w:type="spellStart"/>
      <w:r w:rsidR="00E52C43">
        <w:rPr>
          <w:rFonts w:ascii="Times New Roman" w:eastAsia="Times New Roman" w:hAnsi="Times New Roman"/>
          <w:bCs/>
        </w:rPr>
        <w:t>Unellez</w:t>
      </w:r>
      <w:proofErr w:type="spellEnd"/>
      <w:r w:rsidR="00E52C43">
        <w:rPr>
          <w:rFonts w:ascii="Times New Roman" w:eastAsia="Times New Roman" w:hAnsi="Times New Roman"/>
          <w:bCs/>
        </w:rPr>
        <w:t xml:space="preserve">, a tiempo completo, </w:t>
      </w:r>
      <w:r w:rsidR="004D46DA">
        <w:rPr>
          <w:rFonts w:ascii="Times New Roman" w:eastAsia="Times New Roman" w:hAnsi="Times New Roman"/>
          <w:bCs/>
        </w:rPr>
        <w:t xml:space="preserve">con estudios </w:t>
      </w:r>
      <w:r w:rsidR="00636238">
        <w:rPr>
          <w:rFonts w:ascii="Times New Roman" w:eastAsia="Times New Roman" w:hAnsi="Times New Roman"/>
          <w:bCs/>
        </w:rPr>
        <w:t xml:space="preserve">concluidos </w:t>
      </w:r>
      <w:r w:rsidR="004D46DA">
        <w:rPr>
          <w:rFonts w:ascii="Times New Roman" w:eastAsia="Times New Roman" w:hAnsi="Times New Roman"/>
          <w:bCs/>
        </w:rPr>
        <w:t xml:space="preserve">de 4to Nivel (Maestría), </w:t>
      </w:r>
      <w:r w:rsidR="00636238">
        <w:rPr>
          <w:rFonts w:ascii="Times New Roman" w:eastAsia="Times New Roman" w:hAnsi="Times New Roman"/>
          <w:bCs/>
        </w:rPr>
        <w:t xml:space="preserve">e iniciando estudios de 5to Nivel y </w:t>
      </w:r>
      <w:r w:rsidR="009B5F05" w:rsidRPr="009B5F05">
        <w:rPr>
          <w:rFonts w:ascii="Times New Roman" w:hAnsi="Times New Roman"/>
          <w:szCs w:val="22"/>
          <w:lang w:val="es-ES_tradnl" w:eastAsia="he-IL" w:bidi="he-IL"/>
        </w:rPr>
        <w:t xml:space="preserve">con </w:t>
      </w:r>
      <w:r w:rsidR="009B5F05">
        <w:rPr>
          <w:rFonts w:ascii="Times New Roman" w:hAnsi="Times New Roman"/>
          <w:szCs w:val="22"/>
          <w:lang w:val="es-ES_tradnl" w:eastAsia="he-IL" w:bidi="he-IL"/>
        </w:rPr>
        <w:t>tres</w:t>
      </w:r>
      <w:r w:rsidR="009B5F05" w:rsidRPr="009B5F05">
        <w:rPr>
          <w:rFonts w:ascii="Times New Roman" w:hAnsi="Times New Roman"/>
          <w:szCs w:val="22"/>
          <w:lang w:val="es-ES_tradnl" w:eastAsia="he-IL" w:bidi="he-IL"/>
        </w:rPr>
        <w:t xml:space="preserve"> (</w:t>
      </w:r>
      <w:r w:rsidR="004D46DA">
        <w:rPr>
          <w:rFonts w:ascii="Times New Roman" w:hAnsi="Times New Roman"/>
          <w:szCs w:val="22"/>
          <w:lang w:val="es-ES_tradnl" w:eastAsia="he-IL" w:bidi="he-IL"/>
        </w:rPr>
        <w:t>3</w:t>
      </w:r>
      <w:r w:rsidR="009B5F05" w:rsidRPr="009B5F05">
        <w:rPr>
          <w:rFonts w:ascii="Times New Roman" w:hAnsi="Times New Roman"/>
          <w:szCs w:val="22"/>
          <w:lang w:val="es-ES_tradnl" w:eastAsia="he-IL" w:bidi="he-IL"/>
        </w:rPr>
        <w:t>) añ</w:t>
      </w:r>
      <w:r w:rsidR="004D46DA">
        <w:rPr>
          <w:rFonts w:ascii="Times New Roman" w:hAnsi="Times New Roman"/>
          <w:szCs w:val="22"/>
          <w:lang w:val="es-ES_tradnl" w:eastAsia="he-IL" w:bidi="he-IL"/>
        </w:rPr>
        <w:t xml:space="preserve">os de experiencia </w:t>
      </w:r>
      <w:r w:rsidR="0071506D">
        <w:rPr>
          <w:rFonts w:ascii="Times New Roman" w:hAnsi="Times New Roman"/>
          <w:szCs w:val="22"/>
          <w:lang w:val="es-ES_tradnl" w:eastAsia="he-IL" w:bidi="he-IL"/>
        </w:rPr>
        <w:t>dentro</w:t>
      </w:r>
      <w:r w:rsidR="009B5F05" w:rsidRPr="009B5F05">
        <w:rPr>
          <w:rFonts w:ascii="Times New Roman" w:hAnsi="Times New Roman"/>
          <w:szCs w:val="22"/>
          <w:lang w:val="es-ES_tradnl" w:eastAsia="he-IL" w:bidi="he-IL"/>
        </w:rPr>
        <w:t xml:space="preserve"> de la institución.   </w:t>
      </w:r>
    </w:p>
    <w:p w:rsidR="00F55E9C" w:rsidRDefault="00085F57" w:rsidP="00642163">
      <w:pPr>
        <w:spacing w:before="240" w:after="240" w:line="360" w:lineRule="auto"/>
        <w:jc w:val="both"/>
      </w:pPr>
      <w:r>
        <w:rPr>
          <w:rFonts w:eastAsia="Times New Roman"/>
          <w:b/>
          <w:bCs/>
          <w:color w:val="000000"/>
        </w:rPr>
        <w:t xml:space="preserve">2.8.1.2 </w:t>
      </w:r>
      <w:r w:rsidR="001C266B">
        <w:rPr>
          <w:rFonts w:eastAsia="Times New Roman"/>
          <w:b/>
          <w:bCs/>
          <w:color w:val="000000"/>
        </w:rPr>
        <w:t>OBJETIVO GENERAL.</w:t>
      </w:r>
    </w:p>
    <w:p w:rsidR="0071506D" w:rsidRDefault="00F55E9C" w:rsidP="00063D5D">
      <w:pPr>
        <w:spacing w:before="240" w:after="240" w:line="360" w:lineRule="auto"/>
        <w:ind w:firstLine="567"/>
        <w:jc w:val="both"/>
      </w:pPr>
      <w:r w:rsidRPr="007A6E3C">
        <w:t>Diagnosticar recursos</w:t>
      </w:r>
      <w:r w:rsidR="00710BF8">
        <w:t xml:space="preserve"> y capacidades productivas en lo</w:t>
      </w:r>
      <w:r w:rsidRPr="007A6E3C">
        <w:t>s ámbitos de influencia territorial de los Vice</w:t>
      </w:r>
      <w:r w:rsidR="0013343B">
        <w:t>-R</w:t>
      </w:r>
      <w:r w:rsidRPr="007A6E3C">
        <w:t xml:space="preserve">ectorados de Área, a fin de proponer y apoyar la toma decisiones sobre el desarrollo e implantación de planes y proyectos orientados a la consolidación de las políticas nacionales en materia </w:t>
      </w:r>
      <w:proofErr w:type="gramStart"/>
      <w:r w:rsidRPr="007A6E3C">
        <w:t>de  Educación</w:t>
      </w:r>
      <w:proofErr w:type="gramEnd"/>
      <w:r w:rsidRPr="007A6E3C">
        <w:t xml:space="preserve"> Universitaria, con  calidad y pertinencia social en el Desarrollo Integral del Territorio.</w:t>
      </w:r>
    </w:p>
    <w:p w:rsidR="00F55E9C" w:rsidRDefault="00317101" w:rsidP="00F55E9C">
      <w:pPr>
        <w:spacing w:before="240" w:after="240" w:line="360" w:lineRule="auto"/>
        <w:jc w:val="both"/>
        <w:rPr>
          <w:rFonts w:eastAsia="Times New Roman"/>
          <w:bCs/>
          <w:color w:val="000000"/>
        </w:rPr>
      </w:pPr>
      <w:r>
        <w:rPr>
          <w:rFonts w:eastAsia="Times New Roman"/>
          <w:b/>
          <w:bCs/>
          <w:color w:val="000000"/>
        </w:rPr>
        <w:t>2.8.3</w:t>
      </w:r>
      <w:r w:rsidR="00085F57">
        <w:rPr>
          <w:rFonts w:eastAsia="Times New Roman"/>
          <w:b/>
          <w:bCs/>
          <w:color w:val="000000"/>
        </w:rPr>
        <w:t xml:space="preserve">.3 </w:t>
      </w:r>
      <w:r w:rsidR="001C266B">
        <w:rPr>
          <w:rFonts w:eastAsia="Times New Roman"/>
          <w:b/>
          <w:bCs/>
          <w:color w:val="000000"/>
        </w:rPr>
        <w:t>OBJETIVOS ESPECÍFICOS.</w:t>
      </w:r>
    </w:p>
    <w:p w:rsidR="00F55E9C" w:rsidRPr="007A6E3C" w:rsidRDefault="00F55E9C" w:rsidP="00F4612D">
      <w:pPr>
        <w:pStyle w:val="Default"/>
        <w:numPr>
          <w:ilvl w:val="0"/>
          <w:numId w:val="19"/>
        </w:numPr>
        <w:tabs>
          <w:tab w:val="clear" w:pos="360"/>
          <w:tab w:val="num" w:pos="567"/>
        </w:tabs>
        <w:suppressAutoHyphens/>
        <w:autoSpaceDE/>
        <w:autoSpaceDN/>
        <w:adjustRightInd/>
        <w:spacing w:line="360" w:lineRule="auto"/>
        <w:ind w:left="567" w:hanging="567"/>
        <w:jc w:val="both"/>
        <w:rPr>
          <w:rFonts w:ascii="Times New Roman" w:hAnsi="Times New Roman" w:cs="Times New Roman"/>
          <w:bCs/>
          <w:color w:val="auto"/>
        </w:rPr>
      </w:pPr>
      <w:r w:rsidRPr="007A6E3C">
        <w:rPr>
          <w:rFonts w:ascii="Times New Roman" w:hAnsi="Times New Roman" w:cs="Times New Roman"/>
          <w:bCs/>
          <w:color w:val="auto"/>
        </w:rPr>
        <w:t>Elaborar y aplicar diagnósticos integrales para el desarrollo del sistema de educación universitaria municipalizada y territorial.</w:t>
      </w:r>
    </w:p>
    <w:p w:rsidR="00F55E9C" w:rsidRPr="007A6E3C" w:rsidRDefault="00F55E9C" w:rsidP="00F4612D">
      <w:pPr>
        <w:pStyle w:val="Default"/>
        <w:numPr>
          <w:ilvl w:val="0"/>
          <w:numId w:val="19"/>
        </w:numPr>
        <w:tabs>
          <w:tab w:val="clear" w:pos="360"/>
          <w:tab w:val="num" w:pos="567"/>
        </w:tabs>
        <w:suppressAutoHyphens/>
        <w:autoSpaceDE/>
        <w:autoSpaceDN/>
        <w:adjustRightInd/>
        <w:spacing w:line="360" w:lineRule="auto"/>
        <w:ind w:left="567" w:hanging="567"/>
        <w:jc w:val="both"/>
        <w:rPr>
          <w:rFonts w:ascii="Times New Roman" w:hAnsi="Times New Roman" w:cs="Times New Roman"/>
          <w:bCs/>
        </w:rPr>
      </w:pPr>
      <w:r w:rsidRPr="007A6E3C">
        <w:rPr>
          <w:rFonts w:ascii="Times New Roman" w:hAnsi="Times New Roman" w:cs="Times New Roman"/>
          <w:bCs/>
        </w:rPr>
        <w:t>Promover la integralidad de las funciones universitarias en el ámbito municipal y territorial del Vicerrectorado de Área.</w:t>
      </w:r>
    </w:p>
    <w:p w:rsidR="00F55E9C" w:rsidRPr="007A6E3C" w:rsidRDefault="00F55E9C" w:rsidP="00F4612D">
      <w:pPr>
        <w:pStyle w:val="Default"/>
        <w:numPr>
          <w:ilvl w:val="0"/>
          <w:numId w:val="19"/>
        </w:numPr>
        <w:tabs>
          <w:tab w:val="clear" w:pos="360"/>
          <w:tab w:val="num" w:pos="567"/>
        </w:tabs>
        <w:suppressAutoHyphens/>
        <w:autoSpaceDE/>
        <w:autoSpaceDN/>
        <w:adjustRightInd/>
        <w:spacing w:line="360" w:lineRule="auto"/>
        <w:ind w:left="567" w:hanging="567"/>
        <w:jc w:val="both"/>
        <w:rPr>
          <w:rFonts w:ascii="Times New Roman" w:hAnsi="Times New Roman" w:cs="Times New Roman"/>
          <w:bCs/>
          <w:lang w:val="es-VE"/>
        </w:rPr>
      </w:pPr>
      <w:r w:rsidRPr="007A6E3C">
        <w:rPr>
          <w:rFonts w:ascii="Times New Roman" w:hAnsi="Times New Roman" w:cs="Times New Roman"/>
          <w:bCs/>
          <w:lang w:val="es-VE"/>
        </w:rPr>
        <w:t xml:space="preserve">Elevar el sentido de pertinencia y pertenencia de las </w:t>
      </w:r>
      <w:r w:rsidRPr="007A6E3C">
        <w:rPr>
          <w:rFonts w:ascii="Times New Roman" w:hAnsi="Times New Roman" w:cs="Times New Roman"/>
          <w:bCs/>
        </w:rPr>
        <w:t>UNELLEZ en los diferentes Municipios donde hace vida activa</w:t>
      </w:r>
      <w:r w:rsidRPr="007A6E3C">
        <w:rPr>
          <w:rFonts w:ascii="Times New Roman" w:hAnsi="Times New Roman" w:cs="Times New Roman"/>
          <w:b/>
          <w:bCs/>
        </w:rPr>
        <w:t>.</w:t>
      </w:r>
    </w:p>
    <w:p w:rsidR="00FE016E" w:rsidRDefault="00FE016E" w:rsidP="00F55E9C">
      <w:pPr>
        <w:spacing w:before="240" w:after="240" w:line="360" w:lineRule="auto"/>
        <w:jc w:val="both"/>
        <w:rPr>
          <w:rFonts w:eastAsia="Times New Roman"/>
          <w:b/>
          <w:bCs/>
          <w:color w:val="000000"/>
        </w:rPr>
      </w:pPr>
    </w:p>
    <w:p w:rsidR="00F55E9C" w:rsidRPr="00915EB0" w:rsidRDefault="00317101" w:rsidP="00F55E9C">
      <w:pPr>
        <w:spacing w:before="240" w:after="240" w:line="360" w:lineRule="auto"/>
        <w:jc w:val="both"/>
        <w:rPr>
          <w:rFonts w:eastAsia="Times New Roman"/>
          <w:b/>
          <w:bCs/>
          <w:color w:val="000000"/>
        </w:rPr>
      </w:pPr>
      <w:r>
        <w:rPr>
          <w:rFonts w:eastAsia="Times New Roman"/>
          <w:b/>
          <w:bCs/>
          <w:color w:val="000000"/>
        </w:rPr>
        <w:t>2.8.3</w:t>
      </w:r>
      <w:r w:rsidR="00085F57">
        <w:rPr>
          <w:rFonts w:eastAsia="Times New Roman"/>
          <w:b/>
          <w:bCs/>
          <w:color w:val="000000"/>
        </w:rPr>
        <w:t xml:space="preserve">.4 </w:t>
      </w:r>
      <w:r w:rsidR="001C266B">
        <w:rPr>
          <w:rFonts w:eastAsia="Times New Roman"/>
          <w:b/>
          <w:bCs/>
          <w:color w:val="000000"/>
        </w:rPr>
        <w:t>ATRIBUCIONES.</w:t>
      </w:r>
    </w:p>
    <w:p w:rsidR="00F55E9C" w:rsidRDefault="00F55E9C" w:rsidP="008F11F7">
      <w:pPr>
        <w:spacing w:line="360" w:lineRule="auto"/>
        <w:ind w:firstLine="567"/>
        <w:jc w:val="both"/>
        <w:rPr>
          <w:rFonts w:eastAsia="Calibri"/>
          <w:color w:val="000000"/>
          <w:lang w:val="es-VE"/>
        </w:rPr>
      </w:pPr>
      <w:r>
        <w:rPr>
          <w:rFonts w:eastAsia="Times New Roman"/>
          <w:bCs/>
          <w:color w:val="000000"/>
        </w:rPr>
        <w:lastRenderedPageBreak/>
        <w:t xml:space="preserve">El </w:t>
      </w:r>
      <w:r w:rsidR="005252F3">
        <w:rPr>
          <w:rFonts w:eastAsia="Times New Roman"/>
          <w:bCs/>
          <w:color w:val="000000"/>
        </w:rPr>
        <w:t>Jefe de Programa</w:t>
      </w:r>
      <w:r>
        <w:rPr>
          <w:color w:val="000000"/>
        </w:rPr>
        <w:t xml:space="preserve"> de </w:t>
      </w:r>
      <w:proofErr w:type="spellStart"/>
      <w:r>
        <w:rPr>
          <w:color w:val="000000"/>
        </w:rPr>
        <w:t>Territorialización</w:t>
      </w:r>
      <w:proofErr w:type="spellEnd"/>
      <w:r>
        <w:rPr>
          <w:color w:val="000000"/>
        </w:rPr>
        <w:t xml:space="preserve"> y Municipalización Institucional de los Vice</w:t>
      </w:r>
      <w:r w:rsidR="0013343B">
        <w:rPr>
          <w:color w:val="000000"/>
        </w:rPr>
        <w:t>-R</w:t>
      </w:r>
      <w:r>
        <w:rPr>
          <w:color w:val="000000"/>
        </w:rPr>
        <w:t xml:space="preserve">ectorados de Área </w:t>
      </w:r>
      <w:r>
        <w:t>tendrá las siguientes atribuciones</w:t>
      </w:r>
      <w:r>
        <w:rPr>
          <w:color w:val="000000"/>
        </w:rPr>
        <w:t xml:space="preserve">: </w:t>
      </w:r>
    </w:p>
    <w:p w:rsidR="008F11F7" w:rsidRPr="008F11F7" w:rsidRDefault="006A2A0D" w:rsidP="008F11F7">
      <w:pPr>
        <w:pStyle w:val="Prrafodelista2"/>
        <w:numPr>
          <w:ilvl w:val="0"/>
          <w:numId w:val="20"/>
        </w:numPr>
        <w:spacing w:line="360" w:lineRule="auto"/>
        <w:ind w:left="567" w:hanging="567"/>
        <w:jc w:val="both"/>
        <w:rPr>
          <w:color w:val="FF0000"/>
        </w:rPr>
      </w:pPr>
      <w:r w:rsidRPr="008F11F7">
        <w:rPr>
          <w:lang w:val="es-VE" w:eastAsia="es-VE"/>
        </w:rPr>
        <w:t>Contribuir en la elaboración del</w:t>
      </w:r>
      <w:r w:rsidR="005252F3">
        <w:rPr>
          <w:lang w:val="es-VE" w:eastAsia="es-VE"/>
        </w:rPr>
        <w:t xml:space="preserve"> </w:t>
      </w:r>
      <w:r w:rsidR="0073080F" w:rsidRPr="00D0515A">
        <w:t>p</w:t>
      </w:r>
      <w:r w:rsidR="0073080F">
        <w:t>l</w:t>
      </w:r>
      <w:r w:rsidR="0073080F" w:rsidRPr="00D0515A">
        <w:t>an</w:t>
      </w:r>
      <w:r w:rsidR="00AE00CD">
        <w:t xml:space="preserve">o </w:t>
      </w:r>
      <w:r>
        <w:t>o</w:t>
      </w:r>
      <w:r w:rsidR="00F55E9C" w:rsidRPr="00D0515A">
        <w:t xml:space="preserve">perativo </w:t>
      </w:r>
      <w:r>
        <w:t xml:space="preserve">anual </w:t>
      </w:r>
      <w:r w:rsidR="00F55E9C" w:rsidRPr="00D0515A">
        <w:t xml:space="preserve">y el </w:t>
      </w:r>
      <w:r>
        <w:t>i</w:t>
      </w:r>
      <w:r w:rsidR="00F55E9C" w:rsidRPr="00D0515A">
        <w:t>nforme de</w:t>
      </w:r>
      <w:r>
        <w:t xml:space="preserve"> g</w:t>
      </w:r>
      <w:r w:rsidR="00F55E9C" w:rsidRPr="00D0515A">
        <w:t xml:space="preserve">estión de la </w:t>
      </w:r>
      <w:r w:rsidR="009904F5">
        <w:t xml:space="preserve">Dirección </w:t>
      </w:r>
      <w:r w:rsidR="00F55E9C" w:rsidRPr="00D0515A">
        <w:t xml:space="preserve">de </w:t>
      </w:r>
      <w:proofErr w:type="spellStart"/>
      <w:r w:rsidR="00F55E9C" w:rsidRPr="00D0515A">
        <w:t>Territorialización</w:t>
      </w:r>
      <w:proofErr w:type="spellEnd"/>
      <w:r w:rsidR="00F55E9C" w:rsidRPr="00D0515A">
        <w:t xml:space="preserve"> y Municipalización de la UNELLEZ.</w:t>
      </w:r>
    </w:p>
    <w:p w:rsidR="00E54A77" w:rsidRPr="008F11F7" w:rsidRDefault="00E54A77" w:rsidP="008F11F7">
      <w:pPr>
        <w:pStyle w:val="Prrafodelista2"/>
        <w:numPr>
          <w:ilvl w:val="0"/>
          <w:numId w:val="20"/>
        </w:numPr>
        <w:spacing w:line="360" w:lineRule="auto"/>
        <w:ind w:left="567" w:hanging="567"/>
        <w:jc w:val="both"/>
        <w:rPr>
          <w:color w:val="FF0000"/>
        </w:rPr>
      </w:pPr>
      <w:r w:rsidRPr="006A2A0D">
        <w:t xml:space="preserve">Asistir a las reuniones convocadas por el </w:t>
      </w:r>
      <w:r w:rsidR="009904F5">
        <w:t>Dirección</w:t>
      </w:r>
      <w:r w:rsidR="006A2A0D">
        <w:t>(a)</w:t>
      </w:r>
      <w:r w:rsidR="006A2A0D" w:rsidRPr="006A2A0D">
        <w:t xml:space="preserve"> Ejecutivo de </w:t>
      </w:r>
      <w:proofErr w:type="spellStart"/>
      <w:r w:rsidR="006A2A0D" w:rsidRPr="006A2A0D">
        <w:t>Territorialización</w:t>
      </w:r>
      <w:proofErr w:type="spellEnd"/>
      <w:r w:rsidR="006A2A0D" w:rsidRPr="00D0515A">
        <w:t xml:space="preserve"> y Municipalización </w:t>
      </w:r>
      <w:r w:rsidR="000538AA">
        <w:t xml:space="preserve">o por el </w:t>
      </w:r>
      <w:r w:rsidR="000538AA" w:rsidRPr="006A2A0D">
        <w:t>Vice-Rector de Área</w:t>
      </w:r>
      <w:r w:rsidRPr="00637935">
        <w:t>.</w:t>
      </w:r>
    </w:p>
    <w:p w:rsidR="00E54A77" w:rsidRPr="006A2A0D" w:rsidRDefault="00E54A77" w:rsidP="008F11F7">
      <w:pPr>
        <w:pStyle w:val="Textoindependiente"/>
        <w:numPr>
          <w:ilvl w:val="0"/>
          <w:numId w:val="20"/>
        </w:numPr>
        <w:ind w:left="567" w:hanging="567"/>
        <w:rPr>
          <w:rFonts w:ascii="Times New Roman" w:hAnsi="Times New Roman"/>
          <w:lang w:val="es-MX"/>
        </w:rPr>
      </w:pPr>
      <w:r w:rsidRPr="006A2A0D">
        <w:rPr>
          <w:rFonts w:ascii="Times New Roman" w:hAnsi="Times New Roman"/>
          <w:lang w:val="es-MX" w:eastAsia="es-VE"/>
        </w:rPr>
        <w:t xml:space="preserve">Reportar </w:t>
      </w:r>
      <w:r w:rsidR="00AE00CD">
        <w:rPr>
          <w:rFonts w:ascii="Times New Roman" w:hAnsi="Times New Roman"/>
          <w:lang w:val="es-VE" w:eastAsia="es-VE"/>
        </w:rPr>
        <w:t>al Director</w:t>
      </w:r>
      <w:r w:rsidR="00AE00CD">
        <w:rPr>
          <w:rFonts w:ascii="Times New Roman" w:hAnsi="Times New Roman"/>
        </w:rPr>
        <w:t>(a)</w:t>
      </w:r>
      <w:r w:rsidR="006A2A0D" w:rsidRPr="006A2A0D">
        <w:rPr>
          <w:rFonts w:ascii="Times New Roman" w:hAnsi="Times New Roman"/>
        </w:rPr>
        <w:t xml:space="preserve"> de </w:t>
      </w:r>
      <w:proofErr w:type="spellStart"/>
      <w:r w:rsidR="006A2A0D" w:rsidRPr="006A2A0D">
        <w:rPr>
          <w:rFonts w:ascii="Times New Roman" w:hAnsi="Times New Roman"/>
        </w:rPr>
        <w:t>Territorialización</w:t>
      </w:r>
      <w:proofErr w:type="spellEnd"/>
      <w:r w:rsidR="006A2A0D" w:rsidRPr="006A2A0D">
        <w:rPr>
          <w:rFonts w:ascii="Times New Roman" w:hAnsi="Times New Roman"/>
        </w:rPr>
        <w:t xml:space="preserve"> y Municipalización de la UNELLEZ</w:t>
      </w:r>
      <w:r w:rsidR="009904F5">
        <w:rPr>
          <w:rFonts w:ascii="Times New Roman" w:hAnsi="Times New Roman"/>
        </w:rPr>
        <w:t xml:space="preserve"> </w:t>
      </w:r>
      <w:r w:rsidRPr="006A2A0D">
        <w:rPr>
          <w:rFonts w:ascii="Times New Roman" w:hAnsi="Times New Roman"/>
          <w:lang w:val="es-VE" w:eastAsia="es-VE"/>
        </w:rPr>
        <w:t>la ejecución física de la</w:t>
      </w:r>
      <w:r w:rsidR="009904F5">
        <w:rPr>
          <w:rFonts w:ascii="Times New Roman" w:hAnsi="Times New Roman"/>
          <w:lang w:val="es-VE" w:eastAsia="es-VE"/>
        </w:rPr>
        <w:t xml:space="preserve">s actividades realizadas por el Programa </w:t>
      </w:r>
      <w:r w:rsidRPr="006A2A0D">
        <w:rPr>
          <w:rFonts w:ascii="Times New Roman" w:hAnsi="Times New Roman"/>
          <w:lang w:val="es-VE" w:eastAsia="es-VE"/>
        </w:rPr>
        <w:t>que dirige.</w:t>
      </w:r>
    </w:p>
    <w:p w:rsidR="00E54A77" w:rsidRDefault="00E54A77" w:rsidP="008F11F7">
      <w:pPr>
        <w:pStyle w:val="Textoindependiente"/>
        <w:numPr>
          <w:ilvl w:val="0"/>
          <w:numId w:val="20"/>
        </w:numPr>
        <w:ind w:left="567" w:hanging="567"/>
        <w:rPr>
          <w:rFonts w:ascii="Times New Roman" w:hAnsi="Times New Roman"/>
          <w:lang w:val="es-MX"/>
        </w:rPr>
      </w:pPr>
      <w:r w:rsidRPr="006A2A0D">
        <w:rPr>
          <w:rFonts w:ascii="Times New Roman" w:hAnsi="Times New Roman"/>
          <w:lang w:val="es-VE" w:eastAsia="es-VE"/>
        </w:rPr>
        <w:t>Registrar</w:t>
      </w:r>
      <w:r w:rsidR="009904F5">
        <w:rPr>
          <w:rFonts w:ascii="Times New Roman" w:hAnsi="Times New Roman"/>
          <w:lang w:val="es-MX"/>
        </w:rPr>
        <w:t xml:space="preserve"> las estadísticas </w:t>
      </w:r>
      <w:r w:rsidR="006A2A0D">
        <w:rPr>
          <w:rFonts w:ascii="Times New Roman" w:hAnsi="Times New Roman"/>
          <w:bCs/>
        </w:rPr>
        <w:t>estudiantil</w:t>
      </w:r>
      <w:r w:rsidR="009904F5">
        <w:rPr>
          <w:rFonts w:ascii="Times New Roman" w:hAnsi="Times New Roman"/>
          <w:bCs/>
        </w:rPr>
        <w:t>es</w:t>
      </w:r>
      <w:r w:rsidR="006A2A0D" w:rsidRPr="006A2A0D">
        <w:rPr>
          <w:rFonts w:ascii="Times New Roman" w:hAnsi="Times New Roman"/>
          <w:bCs/>
        </w:rPr>
        <w:t xml:space="preserve"> a nivel municipal y territorial</w:t>
      </w:r>
      <w:r w:rsidR="006A2A0D">
        <w:rPr>
          <w:rFonts w:ascii="Times New Roman" w:hAnsi="Times New Roman"/>
          <w:bCs/>
        </w:rPr>
        <w:t>,</w:t>
      </w:r>
      <w:r w:rsidR="006A2A0D" w:rsidRPr="006A2A0D">
        <w:rPr>
          <w:rFonts w:ascii="Times New Roman" w:hAnsi="Times New Roman"/>
          <w:lang w:val="es-VE" w:eastAsia="es-VE"/>
        </w:rPr>
        <w:t xml:space="preserve"> y de </w:t>
      </w:r>
      <w:r w:rsidRPr="006A2A0D">
        <w:rPr>
          <w:rFonts w:ascii="Times New Roman" w:hAnsi="Times New Roman"/>
          <w:lang w:val="es-VE" w:eastAsia="es-VE"/>
        </w:rPr>
        <w:t>las actividades ejecutadas</w:t>
      </w:r>
      <w:r w:rsidR="009904F5">
        <w:rPr>
          <w:rFonts w:ascii="Times New Roman" w:hAnsi="Times New Roman"/>
          <w:lang w:val="es-VE" w:eastAsia="es-VE"/>
        </w:rPr>
        <w:t xml:space="preserve"> como J</w:t>
      </w:r>
      <w:r w:rsidR="00AE00CD">
        <w:rPr>
          <w:rFonts w:ascii="Times New Roman" w:hAnsi="Times New Roman"/>
          <w:lang w:val="es-VE" w:eastAsia="es-VE"/>
        </w:rPr>
        <w:t xml:space="preserve">efe de Programa que </w:t>
      </w:r>
      <w:r w:rsidRPr="006A2A0D">
        <w:rPr>
          <w:rFonts w:ascii="Times New Roman" w:hAnsi="Times New Roman"/>
          <w:lang w:val="es-VE" w:eastAsia="es-VE"/>
        </w:rPr>
        <w:t>dirige</w:t>
      </w:r>
      <w:r w:rsidRPr="006A2A0D">
        <w:rPr>
          <w:rFonts w:ascii="Times New Roman" w:hAnsi="Times New Roman"/>
          <w:lang w:val="es-MX"/>
        </w:rPr>
        <w:t xml:space="preserve">. </w:t>
      </w:r>
    </w:p>
    <w:p w:rsidR="000538AA" w:rsidRPr="00D0515A" w:rsidRDefault="000538AA" w:rsidP="000538AA">
      <w:pPr>
        <w:pStyle w:val="Prrafodelista2"/>
        <w:numPr>
          <w:ilvl w:val="0"/>
          <w:numId w:val="20"/>
        </w:numPr>
        <w:spacing w:line="360" w:lineRule="auto"/>
        <w:ind w:left="567" w:hanging="567"/>
        <w:jc w:val="both"/>
      </w:pPr>
      <w:r w:rsidRPr="00D0515A">
        <w:t xml:space="preserve">Asistir a todas aquellas actividades relacionadas con las funciones </w:t>
      </w:r>
      <w:r>
        <w:t>del</w:t>
      </w:r>
      <w:r w:rsidRPr="00D0515A">
        <w:t xml:space="preserve"> cargo.</w:t>
      </w:r>
    </w:p>
    <w:p w:rsidR="008F11F7" w:rsidRPr="001A16FC" w:rsidRDefault="009904F5" w:rsidP="008F11F7">
      <w:pPr>
        <w:pStyle w:val="Prrafodelista2"/>
        <w:numPr>
          <w:ilvl w:val="0"/>
          <w:numId w:val="20"/>
        </w:numPr>
        <w:spacing w:line="360" w:lineRule="auto"/>
        <w:ind w:left="567" w:hanging="567"/>
        <w:jc w:val="both"/>
      </w:pPr>
      <w:r>
        <w:t xml:space="preserve">Elevar a </w:t>
      </w:r>
      <w:r w:rsidR="00F55E9C" w:rsidRPr="00D0515A">
        <w:t xml:space="preserve">consideración del </w:t>
      </w:r>
      <w:r w:rsidR="000C44AF">
        <w:t>Director</w:t>
      </w:r>
      <w:r w:rsidR="000538AA" w:rsidRPr="00D0515A">
        <w:t>(a)</w:t>
      </w:r>
      <w:r w:rsidR="00F55E9C" w:rsidRPr="00D0515A">
        <w:t>, las necesidades de</w:t>
      </w:r>
      <w:r w:rsidR="001A16FC">
        <w:t>l Programa</w:t>
      </w:r>
      <w:r>
        <w:t xml:space="preserve"> </w:t>
      </w:r>
      <w:r w:rsidR="00F55E9C" w:rsidRPr="001A16FC">
        <w:t xml:space="preserve">de </w:t>
      </w:r>
      <w:proofErr w:type="spellStart"/>
      <w:r w:rsidR="00F55E9C" w:rsidRPr="001A16FC">
        <w:t>Territorialización</w:t>
      </w:r>
      <w:proofErr w:type="spellEnd"/>
      <w:r w:rsidR="00F55E9C" w:rsidRPr="001A16FC">
        <w:t xml:space="preserve"> y Municipalización.</w:t>
      </w:r>
    </w:p>
    <w:p w:rsidR="00CE4D30" w:rsidRPr="00703187" w:rsidRDefault="004449CF" w:rsidP="008308B6">
      <w:pPr>
        <w:pStyle w:val="Default"/>
        <w:numPr>
          <w:ilvl w:val="0"/>
          <w:numId w:val="20"/>
        </w:numPr>
        <w:tabs>
          <w:tab w:val="num" w:pos="567"/>
        </w:tabs>
        <w:suppressAutoHyphens/>
        <w:autoSpaceDE/>
        <w:autoSpaceDN/>
        <w:adjustRightInd/>
        <w:spacing w:before="120" w:after="120" w:line="360" w:lineRule="auto"/>
        <w:ind w:left="567" w:hanging="567"/>
        <w:jc w:val="both"/>
        <w:rPr>
          <w:rFonts w:ascii="Times New Roman" w:hAnsi="Times New Roman" w:cs="Times New Roman"/>
          <w:bCs/>
          <w:color w:val="FF0000"/>
          <w:lang w:val="es-VE"/>
        </w:rPr>
      </w:pPr>
      <w:r w:rsidRPr="00703187">
        <w:rPr>
          <w:rFonts w:ascii="Times New Roman" w:hAnsi="Times New Roman" w:cs="Times New Roman"/>
          <w:bCs/>
          <w:color w:val="auto"/>
        </w:rPr>
        <w:t xml:space="preserve">Diagnosticar las necesidades, recursos y potencialidades de los territorios y presentar periódicamente inventarios y demás datos e información sobre la Educación Universitaria Territorial y Municipalizada de la UNELLEZ. </w:t>
      </w:r>
    </w:p>
    <w:p w:rsidR="004449CF" w:rsidRDefault="00F80B1F" w:rsidP="00D917C2">
      <w:pPr>
        <w:pStyle w:val="Default"/>
        <w:numPr>
          <w:ilvl w:val="0"/>
          <w:numId w:val="20"/>
        </w:numPr>
        <w:suppressAutoHyphens/>
        <w:autoSpaceDE/>
        <w:autoSpaceDN/>
        <w:adjustRightInd/>
        <w:spacing w:before="120" w:after="120" w:line="360" w:lineRule="auto"/>
        <w:ind w:left="567" w:hanging="567"/>
        <w:jc w:val="both"/>
        <w:rPr>
          <w:rFonts w:ascii="Times New Roman" w:hAnsi="Times New Roman" w:cs="Times New Roman"/>
          <w:bCs/>
          <w:color w:val="FF0000"/>
          <w:lang w:val="es-VE"/>
        </w:rPr>
      </w:pPr>
      <w:r w:rsidRPr="00703187">
        <w:rPr>
          <w:rFonts w:ascii="Times New Roman" w:hAnsi="Times New Roman" w:cs="Times New Roman"/>
          <w:bCs/>
          <w:lang w:val="es-VE"/>
        </w:rPr>
        <w:t>Elevar a</w:t>
      </w:r>
      <w:r w:rsidRPr="00703187">
        <w:rPr>
          <w:rFonts w:ascii="Times New Roman" w:hAnsi="Times New Roman" w:cs="Times New Roman"/>
        </w:rPr>
        <w:t>l</w:t>
      </w:r>
      <w:r w:rsidR="001A16FC">
        <w:rPr>
          <w:rFonts w:ascii="Times New Roman" w:hAnsi="Times New Roman" w:cs="Times New Roman"/>
          <w:bCs/>
          <w:lang w:val="es-VE"/>
        </w:rPr>
        <w:t xml:space="preserve"> Director (a)</w:t>
      </w:r>
      <w:r w:rsidRPr="00703187">
        <w:rPr>
          <w:rFonts w:ascii="Times New Roman" w:hAnsi="Times New Roman" w:cs="Times New Roman"/>
          <w:bCs/>
          <w:lang w:val="es-VE"/>
        </w:rPr>
        <w:t xml:space="preserve"> de </w:t>
      </w:r>
      <w:proofErr w:type="spellStart"/>
      <w:r w:rsidRPr="00703187">
        <w:rPr>
          <w:rFonts w:ascii="Times New Roman" w:hAnsi="Times New Roman" w:cs="Times New Roman"/>
          <w:bCs/>
          <w:lang w:val="es-VE"/>
        </w:rPr>
        <w:t>Territorialización</w:t>
      </w:r>
      <w:proofErr w:type="spellEnd"/>
      <w:r w:rsidRPr="00703187">
        <w:rPr>
          <w:rFonts w:ascii="Times New Roman" w:hAnsi="Times New Roman" w:cs="Times New Roman"/>
          <w:bCs/>
          <w:lang w:val="es-VE"/>
        </w:rPr>
        <w:t xml:space="preserve"> y Municipalización propuestas pertinentes para el diseño de</w:t>
      </w:r>
      <w:r w:rsidR="002620E9">
        <w:rPr>
          <w:rFonts w:ascii="Times New Roman" w:hAnsi="Times New Roman" w:cs="Times New Roman"/>
          <w:bCs/>
          <w:lang w:val="es-VE"/>
        </w:rPr>
        <w:t xml:space="preserve"> </w:t>
      </w:r>
      <w:r w:rsidR="00271620" w:rsidRPr="00703187">
        <w:rPr>
          <w:rFonts w:ascii="Times New Roman" w:hAnsi="Times New Roman" w:cs="Times New Roman"/>
          <w:bCs/>
          <w:color w:val="auto"/>
          <w:lang w:val="es-VE"/>
        </w:rPr>
        <w:t xml:space="preserve">planes de estudio de pregrado y postgrado, apertura o cierre de carreras </w:t>
      </w:r>
      <w:r w:rsidRPr="00703187">
        <w:rPr>
          <w:rFonts w:ascii="Times New Roman" w:hAnsi="Times New Roman" w:cs="Times New Roman"/>
          <w:bCs/>
          <w:color w:val="auto"/>
          <w:lang w:val="es-VE"/>
        </w:rPr>
        <w:t>o</w:t>
      </w:r>
      <w:r w:rsidRPr="00703187">
        <w:rPr>
          <w:rFonts w:ascii="Times New Roman" w:hAnsi="Times New Roman" w:cs="Times New Roman"/>
          <w:bCs/>
          <w:lang w:val="es-VE"/>
        </w:rPr>
        <w:t xml:space="preserve"> programas de formación que impacten directamente en </w:t>
      </w:r>
      <w:r w:rsidR="00271620" w:rsidRPr="00703187">
        <w:rPr>
          <w:rFonts w:ascii="Times New Roman" w:hAnsi="Times New Roman" w:cs="Times New Roman"/>
          <w:bCs/>
          <w:lang w:val="es-VE"/>
        </w:rPr>
        <w:t xml:space="preserve">el </w:t>
      </w:r>
      <w:r w:rsidRPr="00703187">
        <w:rPr>
          <w:rFonts w:ascii="Times New Roman" w:hAnsi="Times New Roman" w:cs="Times New Roman"/>
          <w:bCs/>
          <w:lang w:val="es-VE"/>
        </w:rPr>
        <w:t>desarrollo de los territorios.</w:t>
      </w:r>
    </w:p>
    <w:p w:rsidR="00F55E9C" w:rsidRPr="00D0515A" w:rsidRDefault="00F55E9C" w:rsidP="00D917C2">
      <w:pPr>
        <w:pStyle w:val="Prrafodelista2"/>
        <w:numPr>
          <w:ilvl w:val="0"/>
          <w:numId w:val="20"/>
        </w:numPr>
        <w:spacing w:line="360" w:lineRule="auto"/>
        <w:ind w:left="567" w:hanging="567"/>
        <w:jc w:val="both"/>
      </w:pPr>
      <w:r w:rsidRPr="00D0515A">
        <w:t>Mantener relación y comunicación en mater</w:t>
      </w:r>
      <w:r w:rsidR="000E55D1">
        <w:t xml:space="preserve">ia de Educación Universitaria, </w:t>
      </w:r>
      <w:proofErr w:type="spellStart"/>
      <w:r w:rsidR="000E55D1">
        <w:t>T</w:t>
      </w:r>
      <w:r w:rsidRPr="00D0515A">
        <w:t>erritorial</w:t>
      </w:r>
      <w:r w:rsidR="004449CF">
        <w:t>ización</w:t>
      </w:r>
      <w:proofErr w:type="spellEnd"/>
      <w:r w:rsidR="004449CF">
        <w:t xml:space="preserve"> y Municipalización con o</w:t>
      </w:r>
      <w:r w:rsidRPr="00D0515A">
        <w:t>rgan</w:t>
      </w:r>
      <w:r w:rsidR="004449CF">
        <w:t>ism</w:t>
      </w:r>
      <w:r w:rsidRPr="00D0515A">
        <w:t>os públicos y privados</w:t>
      </w:r>
      <w:r w:rsidR="001A101F">
        <w:t xml:space="preserve">, </w:t>
      </w:r>
      <w:r w:rsidR="000E55D1">
        <w:t xml:space="preserve">y demás </w:t>
      </w:r>
      <w:r w:rsidR="001A101F">
        <w:t xml:space="preserve">unidades </w:t>
      </w:r>
      <w:r w:rsidR="000E55D1">
        <w:t xml:space="preserve">académicas y administrativas </w:t>
      </w:r>
      <w:r w:rsidRPr="00D0515A">
        <w:t>de</w:t>
      </w:r>
      <w:r w:rsidR="000E55D1">
        <w:t xml:space="preserve"> la UNELLEZ</w:t>
      </w:r>
      <w:r w:rsidRPr="00D0515A">
        <w:t>.</w:t>
      </w:r>
    </w:p>
    <w:p w:rsidR="004449CF" w:rsidRPr="00703187" w:rsidRDefault="00F55E9C" w:rsidP="00D917C2">
      <w:pPr>
        <w:pStyle w:val="Prrafodelista2"/>
        <w:numPr>
          <w:ilvl w:val="0"/>
          <w:numId w:val="20"/>
        </w:numPr>
        <w:spacing w:before="120" w:after="120" w:line="360" w:lineRule="auto"/>
        <w:ind w:left="567" w:hanging="567"/>
        <w:jc w:val="both"/>
        <w:rPr>
          <w:bCs/>
          <w:color w:val="FF0000"/>
        </w:rPr>
      </w:pPr>
      <w:r w:rsidRPr="00D0515A">
        <w:lastRenderedPageBreak/>
        <w:t>Asesorar al Vice</w:t>
      </w:r>
      <w:r w:rsidR="0013343B">
        <w:t>-R</w:t>
      </w:r>
      <w:r w:rsidRPr="00D0515A">
        <w:t xml:space="preserve">ector(a) </w:t>
      </w:r>
      <w:r w:rsidR="00E12AE5">
        <w:t>de Área</w:t>
      </w:r>
      <w:r w:rsidR="00B00ABF">
        <w:t xml:space="preserve">, </w:t>
      </w:r>
      <w:r w:rsidRPr="00D0515A">
        <w:t>a</w:t>
      </w:r>
      <w:r w:rsidR="004449CF">
        <w:t xml:space="preserve">l Consejo </w:t>
      </w:r>
      <w:r w:rsidR="004449CF" w:rsidRPr="00B00ABF">
        <w:t>Académico</w:t>
      </w:r>
      <w:r w:rsidR="00B00ABF" w:rsidRPr="00B00ABF">
        <w:t xml:space="preserve"> y demás </w:t>
      </w:r>
      <w:r w:rsidR="00B00ABF" w:rsidRPr="00703187">
        <w:rPr>
          <w:bCs/>
          <w:lang w:val="es-VE"/>
        </w:rPr>
        <w:t>dependencias del Vice-Rectorado de Área</w:t>
      </w:r>
      <w:r w:rsidR="004449CF" w:rsidRPr="00B00ABF">
        <w:t>,</w:t>
      </w:r>
      <w:r w:rsidR="004449CF">
        <w:t xml:space="preserve"> en materia</w:t>
      </w:r>
      <w:r w:rsidRPr="00D0515A">
        <w:t xml:space="preserve"> de </w:t>
      </w:r>
      <w:proofErr w:type="spellStart"/>
      <w:r w:rsidRPr="00D0515A">
        <w:t>Territorialización</w:t>
      </w:r>
      <w:proofErr w:type="spellEnd"/>
      <w:r w:rsidRPr="00D0515A">
        <w:t xml:space="preserve"> y Municipalización de la Educación Universitaria. </w:t>
      </w:r>
    </w:p>
    <w:p w:rsidR="004449CF" w:rsidRPr="00703187" w:rsidRDefault="004538DC" w:rsidP="00D917C2">
      <w:pPr>
        <w:pStyle w:val="Prrafodelista2"/>
        <w:numPr>
          <w:ilvl w:val="0"/>
          <w:numId w:val="20"/>
        </w:numPr>
        <w:spacing w:line="360" w:lineRule="auto"/>
        <w:ind w:left="567" w:hanging="567"/>
        <w:jc w:val="both"/>
        <w:rPr>
          <w:rFonts w:eastAsia="Century Gothic"/>
        </w:rPr>
      </w:pPr>
      <w:r w:rsidRPr="00703187">
        <w:rPr>
          <w:bCs/>
        </w:rPr>
        <w:t>Plantea</w:t>
      </w:r>
      <w:r w:rsidRPr="00703187">
        <w:rPr>
          <w:bCs/>
          <w:lang w:val="es-VE"/>
        </w:rPr>
        <w:t>r</w:t>
      </w:r>
      <w:r w:rsidR="004449CF" w:rsidRPr="00703187">
        <w:rPr>
          <w:bCs/>
          <w:lang w:val="es-VE"/>
        </w:rPr>
        <w:t xml:space="preserve"> proyectos socio-comunitarios y socio productivos, que conduzcan a </w:t>
      </w:r>
      <w:r w:rsidR="00703187" w:rsidRPr="00703187">
        <w:rPr>
          <w:bCs/>
          <w:lang w:val="es-VE"/>
        </w:rPr>
        <w:t>la vinculación comunitaria de</w:t>
      </w:r>
      <w:r w:rsidR="004449CF" w:rsidRPr="00703187">
        <w:rPr>
          <w:bCs/>
          <w:lang w:val="es-VE"/>
        </w:rPr>
        <w:t xml:space="preserve"> las potencialidades del territorio y la sustentabilidad ambiental</w:t>
      </w:r>
      <w:r w:rsidR="004449CF" w:rsidRPr="00703187">
        <w:rPr>
          <w:bCs/>
          <w:color w:val="FF0000"/>
          <w:lang w:val="es-VE"/>
        </w:rPr>
        <w:t>.</w:t>
      </w:r>
    </w:p>
    <w:p w:rsidR="009E6962" w:rsidRPr="00F06090" w:rsidRDefault="008F11F7" w:rsidP="00D917C2">
      <w:pPr>
        <w:pStyle w:val="Prrafodelista2"/>
        <w:numPr>
          <w:ilvl w:val="0"/>
          <w:numId w:val="20"/>
        </w:numPr>
        <w:spacing w:line="360" w:lineRule="auto"/>
        <w:ind w:left="567" w:hanging="567"/>
        <w:jc w:val="both"/>
        <w:rPr>
          <w:rFonts w:eastAsia="Century Gothic"/>
        </w:rPr>
      </w:pPr>
      <w:r w:rsidRPr="00703187">
        <w:rPr>
          <w:rFonts w:eastAsia="Century Gothic"/>
        </w:rPr>
        <w:t>Preparar</w:t>
      </w:r>
      <w:r w:rsidR="009E6962" w:rsidRPr="00703187">
        <w:rPr>
          <w:rFonts w:eastAsia="Century Gothic"/>
        </w:rPr>
        <w:t xml:space="preserve"> conjuntamente con los coordinadores de municipios planes y proyectos que permitan la reorganización de los espacios de formación de la Universidad.</w:t>
      </w:r>
    </w:p>
    <w:p w:rsidR="009E6962" w:rsidRPr="006C4346" w:rsidRDefault="009E6962" w:rsidP="00D917C2">
      <w:pPr>
        <w:pStyle w:val="Prrafodelista2"/>
        <w:numPr>
          <w:ilvl w:val="0"/>
          <w:numId w:val="20"/>
        </w:numPr>
        <w:spacing w:line="360" w:lineRule="auto"/>
        <w:ind w:left="567" w:hanging="567"/>
        <w:jc w:val="both"/>
        <w:rPr>
          <w:rFonts w:eastAsia="Century Gothic"/>
        </w:rPr>
      </w:pPr>
      <w:r>
        <w:t>Realizar visitas permanentes a los espacios de formación, a fin de verificar la correcta ejecución de los planes y proyectos asignados.</w:t>
      </w:r>
    </w:p>
    <w:p w:rsidR="008308B6" w:rsidRDefault="00991AD2" w:rsidP="000538AA">
      <w:pPr>
        <w:pStyle w:val="Prrafodelista2"/>
        <w:numPr>
          <w:ilvl w:val="0"/>
          <w:numId w:val="20"/>
        </w:numPr>
        <w:spacing w:line="360" w:lineRule="auto"/>
        <w:ind w:left="567" w:hanging="567"/>
        <w:jc w:val="both"/>
      </w:pPr>
      <w:r>
        <w:t>Planificar y ejecutar</w:t>
      </w:r>
      <w:r w:rsidR="00F55E9C" w:rsidRPr="00D0515A">
        <w:t xml:space="preserve"> jornadas de intercambios de conocimientos y saberes populares entre las comunidades organizadas, equipos multidisciplinarios y demás habitantes de los Municipios.</w:t>
      </w:r>
    </w:p>
    <w:p w:rsidR="000538AA" w:rsidRDefault="000538AA" w:rsidP="000538AA">
      <w:pPr>
        <w:pStyle w:val="Prrafodelista2"/>
        <w:numPr>
          <w:ilvl w:val="0"/>
          <w:numId w:val="20"/>
        </w:numPr>
        <w:spacing w:line="360" w:lineRule="auto"/>
        <w:ind w:left="567" w:hanging="567"/>
        <w:jc w:val="both"/>
      </w:pPr>
      <w:r w:rsidRPr="00D0515A">
        <w:t xml:space="preserve">Rendir </w:t>
      </w:r>
      <w:r w:rsidRPr="008308B6">
        <w:rPr>
          <w:rFonts w:eastAsia="Century Gothic"/>
        </w:rPr>
        <w:t>informe</w:t>
      </w:r>
      <w:r w:rsidRPr="00D0515A">
        <w:t xml:space="preserve"> de </w:t>
      </w:r>
      <w:r>
        <w:t>las</w:t>
      </w:r>
      <w:r w:rsidRPr="00D0515A">
        <w:t xml:space="preserve"> actividades </w:t>
      </w:r>
      <w:r>
        <w:t xml:space="preserve">ejecutadas y del </w:t>
      </w:r>
      <w:r w:rsidRPr="008308B6">
        <w:rPr>
          <w:rFonts w:eastAsia="Century Gothic"/>
        </w:rPr>
        <w:t>funcionamiento de los centros académicos en los municipios,</w:t>
      </w:r>
      <w:r w:rsidR="001A16FC">
        <w:t xml:space="preserve"> al Director(a)</w:t>
      </w:r>
      <w:r w:rsidR="002620E9">
        <w:t xml:space="preserve"> </w:t>
      </w:r>
      <w:r w:rsidRPr="00D0515A">
        <w:t xml:space="preserve">de </w:t>
      </w:r>
      <w:proofErr w:type="spellStart"/>
      <w:r w:rsidRPr="00D0515A">
        <w:t>Territorialización</w:t>
      </w:r>
      <w:proofErr w:type="spellEnd"/>
      <w:r w:rsidRPr="00D0515A">
        <w:t xml:space="preserve"> y Municipalización </w:t>
      </w:r>
      <w:r>
        <w:t xml:space="preserve">y </w:t>
      </w:r>
      <w:r w:rsidRPr="00D0515A">
        <w:t>al Vice</w:t>
      </w:r>
      <w:r>
        <w:t>-R</w:t>
      </w:r>
      <w:r w:rsidRPr="00D0515A">
        <w:t>ector</w:t>
      </w:r>
      <w:r>
        <w:t>(a) de Área</w:t>
      </w:r>
      <w:r w:rsidRPr="00D0515A">
        <w:t>.</w:t>
      </w:r>
    </w:p>
    <w:p w:rsidR="00E54A77" w:rsidRPr="001A16FC" w:rsidRDefault="00E54A77" w:rsidP="00D917C2">
      <w:pPr>
        <w:numPr>
          <w:ilvl w:val="0"/>
          <w:numId w:val="20"/>
        </w:numPr>
        <w:suppressAutoHyphens/>
        <w:spacing w:before="120" w:after="120" w:line="360" w:lineRule="auto"/>
        <w:ind w:left="567" w:hanging="567"/>
        <w:jc w:val="both"/>
      </w:pPr>
      <w:r w:rsidRPr="00D917C2">
        <w:t xml:space="preserve">Proponer al </w:t>
      </w:r>
      <w:r w:rsidR="001A16FC">
        <w:t>Director</w:t>
      </w:r>
      <w:r w:rsidRPr="00D917C2">
        <w:t xml:space="preserve">(a) las iniciativas que estime útiles para el mejoramiento de los servicios y cualesquiera otras que incidan favorablemente en las actividades a </w:t>
      </w:r>
      <w:r w:rsidR="001A16FC" w:rsidRPr="001A16FC">
        <w:t xml:space="preserve">cargo del Programa de </w:t>
      </w:r>
      <w:proofErr w:type="spellStart"/>
      <w:r w:rsidR="001A16FC" w:rsidRPr="001A16FC">
        <w:t>Territorialización</w:t>
      </w:r>
      <w:proofErr w:type="spellEnd"/>
      <w:r w:rsidR="001A16FC" w:rsidRPr="001A16FC">
        <w:t xml:space="preserve"> y Municipalización</w:t>
      </w:r>
      <w:r w:rsidRPr="001A16FC">
        <w:t>.</w:t>
      </w:r>
    </w:p>
    <w:p w:rsidR="00E54A77" w:rsidRPr="00D917C2" w:rsidRDefault="001A16FC" w:rsidP="008F11F7">
      <w:pPr>
        <w:numPr>
          <w:ilvl w:val="0"/>
          <w:numId w:val="20"/>
        </w:numPr>
        <w:suppressAutoHyphens/>
        <w:spacing w:line="360" w:lineRule="auto"/>
        <w:ind w:left="567" w:hanging="567"/>
        <w:jc w:val="both"/>
      </w:pPr>
      <w:r>
        <w:t>Proponer al Director(a)</w:t>
      </w:r>
      <w:r w:rsidR="00E54A77" w:rsidRPr="00D917C2">
        <w:t xml:space="preserve"> el adiestramiento y la capacitación de los trabajadores adscritos a la Coordinación.</w:t>
      </w:r>
    </w:p>
    <w:p w:rsidR="00E54A77" w:rsidRPr="00D917C2" w:rsidRDefault="00E54A77" w:rsidP="008F11F7">
      <w:pPr>
        <w:numPr>
          <w:ilvl w:val="0"/>
          <w:numId w:val="20"/>
        </w:numPr>
        <w:suppressAutoHyphens/>
        <w:spacing w:line="360" w:lineRule="auto"/>
        <w:ind w:left="567" w:hanging="567"/>
        <w:jc w:val="both"/>
      </w:pPr>
      <w:r w:rsidRPr="00D917C2">
        <w:t>Conceder permisos al per</w:t>
      </w:r>
      <w:r w:rsidR="001A16FC">
        <w:t xml:space="preserve">sonal adscrito </w:t>
      </w:r>
      <w:proofErr w:type="gramStart"/>
      <w:r w:rsidR="001A16FC">
        <w:t xml:space="preserve">a </w:t>
      </w:r>
      <w:r w:rsidRPr="00D917C2">
        <w:t xml:space="preserve"> hasta</w:t>
      </w:r>
      <w:proofErr w:type="gramEnd"/>
      <w:r w:rsidRPr="00D917C2">
        <w:t xml:space="preserve"> un máximo de tres (3) días hábiles.</w:t>
      </w:r>
    </w:p>
    <w:p w:rsidR="00E54A77" w:rsidRPr="00616D9D" w:rsidRDefault="00E54A77" w:rsidP="008F11F7">
      <w:pPr>
        <w:numPr>
          <w:ilvl w:val="0"/>
          <w:numId w:val="20"/>
        </w:numPr>
        <w:suppressAutoHyphens/>
        <w:spacing w:line="360" w:lineRule="auto"/>
        <w:ind w:left="567" w:hanging="567"/>
        <w:jc w:val="both"/>
      </w:pPr>
      <w:r w:rsidRPr="00616D9D">
        <w:lastRenderedPageBreak/>
        <w:t xml:space="preserve">Velar </w:t>
      </w:r>
      <w:r w:rsidR="00A612A8" w:rsidRPr="00616D9D">
        <w:t>por el buen funcionamiento del Programa</w:t>
      </w:r>
      <w:r w:rsidR="002620E9">
        <w:t xml:space="preserve"> </w:t>
      </w:r>
      <w:r w:rsidR="00D917C2" w:rsidRPr="00616D9D">
        <w:t>que dirige</w:t>
      </w:r>
      <w:r w:rsidRPr="00616D9D">
        <w:t>, así como supervisar y eval</w:t>
      </w:r>
      <w:r w:rsidR="00A612A8" w:rsidRPr="00616D9D">
        <w:t>uar el personal adscrito a dicho Programa</w:t>
      </w:r>
      <w:r w:rsidRPr="00616D9D">
        <w:t>.</w:t>
      </w:r>
    </w:p>
    <w:p w:rsidR="00E54A77" w:rsidRPr="00D917C2" w:rsidRDefault="00E54A77" w:rsidP="008F11F7">
      <w:pPr>
        <w:numPr>
          <w:ilvl w:val="0"/>
          <w:numId w:val="20"/>
        </w:numPr>
        <w:suppressAutoHyphens/>
        <w:spacing w:line="360" w:lineRule="auto"/>
        <w:ind w:left="567" w:hanging="567"/>
        <w:jc w:val="both"/>
      </w:pPr>
      <w:r w:rsidRPr="00D917C2">
        <w:t>Cumplir y hacer cumplir la Constitución de la República Boli</w:t>
      </w:r>
      <w:r w:rsidR="0071506D">
        <w:t>variana de Venezuela, las leyes y</w:t>
      </w:r>
      <w:r w:rsidRPr="00D917C2">
        <w:t xml:space="preserve"> reglamentos. </w:t>
      </w:r>
    </w:p>
    <w:p w:rsidR="00682F3B" w:rsidRPr="000330CA" w:rsidRDefault="00682F3B" w:rsidP="008F11F7">
      <w:pPr>
        <w:pStyle w:val="Prrafodelista2"/>
        <w:numPr>
          <w:ilvl w:val="0"/>
          <w:numId w:val="20"/>
        </w:numPr>
        <w:spacing w:line="360" w:lineRule="auto"/>
        <w:ind w:left="567" w:hanging="567"/>
        <w:jc w:val="both"/>
        <w:rPr>
          <w:b/>
          <w:bCs/>
        </w:rPr>
      </w:pPr>
      <w:r w:rsidRPr="00F60007">
        <w:t xml:space="preserve">Cualquier otra que le </w:t>
      </w:r>
      <w:r w:rsidR="00616D9D">
        <w:t>asigne el Director(a</w:t>
      </w:r>
      <w:proofErr w:type="gramStart"/>
      <w:r w:rsidR="00616D9D">
        <w:t xml:space="preserve">) </w:t>
      </w:r>
      <w:r w:rsidR="00CE19BF">
        <w:t xml:space="preserve"> o</w:t>
      </w:r>
      <w:proofErr w:type="gramEnd"/>
      <w:r w:rsidR="00CE19BF">
        <w:t xml:space="preserve"> le </w:t>
      </w:r>
      <w:r w:rsidRPr="00F60007">
        <w:t>señale la</w:t>
      </w:r>
      <w:r>
        <w:t>s leyes, los reglamentos</w:t>
      </w:r>
      <w:r w:rsidR="002620E9">
        <w:t xml:space="preserve"> </w:t>
      </w:r>
      <w:r>
        <w:t xml:space="preserve">o la </w:t>
      </w:r>
      <w:r w:rsidRPr="00F60007">
        <w:t>normativa de la UNELLEZ.</w:t>
      </w:r>
    </w:p>
    <w:p w:rsidR="000330CA" w:rsidRPr="000330CA" w:rsidRDefault="000330CA" w:rsidP="008F11F7">
      <w:pPr>
        <w:pStyle w:val="Prrafodelista2"/>
        <w:numPr>
          <w:ilvl w:val="0"/>
          <w:numId w:val="20"/>
        </w:numPr>
        <w:spacing w:line="360" w:lineRule="auto"/>
        <w:ind w:left="567" w:hanging="567"/>
        <w:jc w:val="both"/>
        <w:rPr>
          <w:b/>
          <w:bCs/>
        </w:rPr>
      </w:pPr>
      <w:r w:rsidRPr="000330CA">
        <w:t>Tramitar ante el Vice-Rectorado correspondiente la apertura de nuevos programas de formación</w:t>
      </w:r>
      <w:r>
        <w:t>.</w:t>
      </w:r>
    </w:p>
    <w:p w:rsidR="000330CA" w:rsidRDefault="000330CA" w:rsidP="004303BD">
      <w:pPr>
        <w:pStyle w:val="Prrafodelista2"/>
        <w:spacing w:line="360" w:lineRule="auto"/>
        <w:ind w:left="567"/>
        <w:jc w:val="both"/>
        <w:rPr>
          <w:b/>
          <w:bCs/>
        </w:rPr>
      </w:pPr>
    </w:p>
    <w:p w:rsidR="00063D5D" w:rsidRDefault="0069220E" w:rsidP="00063D5D">
      <w:pPr>
        <w:tabs>
          <w:tab w:val="left" w:pos="567"/>
        </w:tabs>
        <w:spacing w:before="240" w:after="240" w:line="360" w:lineRule="auto"/>
        <w:jc w:val="both"/>
        <w:rPr>
          <w:rFonts w:eastAsia="Times New Roman"/>
          <w:b/>
          <w:bCs/>
          <w:color w:val="FF0000"/>
        </w:rPr>
      </w:pPr>
      <w:r>
        <w:rPr>
          <w:b/>
        </w:rPr>
        <w:t xml:space="preserve">2.8.4 </w:t>
      </w:r>
      <w:r w:rsidR="00063D5D" w:rsidRPr="00AC1473">
        <w:rPr>
          <w:b/>
        </w:rPr>
        <w:t>JEFES DE EXTEN</w:t>
      </w:r>
      <w:r w:rsidR="00063D5D">
        <w:rPr>
          <w:b/>
        </w:rPr>
        <w:t>S</w:t>
      </w:r>
      <w:r w:rsidR="00063D5D" w:rsidRPr="00AC1473">
        <w:rPr>
          <w:b/>
        </w:rPr>
        <w:t>I</w:t>
      </w:r>
      <w:r w:rsidR="00063D5D">
        <w:rPr>
          <w:b/>
        </w:rPr>
        <w:t>Ó</w:t>
      </w:r>
      <w:r w:rsidR="00063D5D" w:rsidRPr="00AC1473">
        <w:rPr>
          <w:b/>
        </w:rPr>
        <w:t>N</w:t>
      </w:r>
      <w:r w:rsidR="00063D5D">
        <w:t xml:space="preserve"> </w:t>
      </w:r>
      <w:r w:rsidR="00063D5D" w:rsidRPr="00AC1473">
        <w:rPr>
          <w:rFonts w:eastAsia="Times New Roman"/>
          <w:b/>
          <w:bCs/>
          <w:color w:val="FF0000"/>
        </w:rPr>
        <w:t xml:space="preserve"> </w:t>
      </w:r>
    </w:p>
    <w:p w:rsidR="00063D5D" w:rsidRDefault="0069220E" w:rsidP="00063D5D">
      <w:pPr>
        <w:tabs>
          <w:tab w:val="left" w:pos="567"/>
        </w:tabs>
        <w:spacing w:before="240" w:after="240" w:line="360" w:lineRule="auto"/>
        <w:jc w:val="both"/>
        <w:rPr>
          <w:rFonts w:eastAsia="Times New Roman"/>
          <w:b/>
          <w:bCs/>
        </w:rPr>
      </w:pPr>
      <w:r>
        <w:rPr>
          <w:rFonts w:eastAsia="Times New Roman"/>
          <w:b/>
          <w:bCs/>
          <w:color w:val="000000"/>
        </w:rPr>
        <w:t xml:space="preserve">2.8.4.1 </w:t>
      </w:r>
      <w:r w:rsidR="00063D5D">
        <w:rPr>
          <w:rFonts w:eastAsia="Times New Roman"/>
          <w:b/>
          <w:bCs/>
          <w:color w:val="000000"/>
        </w:rPr>
        <w:t>DESCRIPCIÓN.</w:t>
      </w:r>
    </w:p>
    <w:p w:rsidR="00063D5D" w:rsidRDefault="00063D5D" w:rsidP="00063D5D">
      <w:pPr>
        <w:tabs>
          <w:tab w:val="left" w:pos="567"/>
        </w:tabs>
        <w:spacing w:before="240" w:after="240" w:line="360" w:lineRule="auto"/>
        <w:jc w:val="both"/>
        <w:rPr>
          <w:rFonts w:eastAsia="Times New Roman"/>
          <w:bCs/>
        </w:rPr>
      </w:pPr>
      <w:r>
        <w:rPr>
          <w:rFonts w:eastAsia="Times New Roman"/>
          <w:bCs/>
        </w:rPr>
        <w:t xml:space="preserve">     </w:t>
      </w:r>
      <w:r w:rsidRPr="00E9715B">
        <w:rPr>
          <w:rFonts w:eastAsia="Times New Roman"/>
          <w:bCs/>
        </w:rPr>
        <w:t xml:space="preserve">Los Jefes de </w:t>
      </w:r>
      <w:r>
        <w:rPr>
          <w:rFonts w:eastAsia="Times New Roman"/>
          <w:bCs/>
        </w:rPr>
        <w:t>E</w:t>
      </w:r>
      <w:r w:rsidRPr="00E9715B">
        <w:rPr>
          <w:rFonts w:eastAsia="Times New Roman"/>
          <w:bCs/>
        </w:rPr>
        <w:t xml:space="preserve">xtensión </w:t>
      </w:r>
      <w:r>
        <w:rPr>
          <w:rFonts w:eastAsia="Times New Roman"/>
          <w:bCs/>
        </w:rPr>
        <w:t>son los garantes</w:t>
      </w:r>
      <w:r w:rsidRPr="00E9715B">
        <w:rPr>
          <w:rFonts w:eastAsia="Times New Roman"/>
          <w:bCs/>
        </w:rPr>
        <w:t xml:space="preserve"> de las actividades </w:t>
      </w:r>
      <w:r>
        <w:rPr>
          <w:rFonts w:eastAsia="Times New Roman"/>
          <w:bCs/>
        </w:rPr>
        <w:t xml:space="preserve">Académicas Administrativas en los diferentes espacios de formación contenidos en cada territorio, así mismo realizaran seguimiento a las actividades de docencia, </w:t>
      </w:r>
      <w:r>
        <w:rPr>
          <w:color w:val="00000A"/>
        </w:rPr>
        <w:t>Creación Intelectual y Vinculación socio-comunitaria</w:t>
      </w:r>
      <w:r>
        <w:rPr>
          <w:rFonts w:eastAsia="Times New Roman"/>
          <w:bCs/>
        </w:rPr>
        <w:t xml:space="preserve"> de acuerdo a su área de conocimiento. Estarán adscritos al Jefe de Programa de </w:t>
      </w:r>
      <w:proofErr w:type="spellStart"/>
      <w:r>
        <w:rPr>
          <w:rFonts w:eastAsia="Times New Roman"/>
          <w:bCs/>
        </w:rPr>
        <w:t>Territorialización</w:t>
      </w:r>
      <w:proofErr w:type="spellEnd"/>
      <w:r>
        <w:rPr>
          <w:rFonts w:eastAsia="Times New Roman"/>
          <w:bCs/>
        </w:rPr>
        <w:t xml:space="preserve"> y Municipalización de cada Estado. Se resalta que esta instancia surge de los antiguos coordinadores de ambientes y los mismos podrán administrar unos o varios espacios de formación</w:t>
      </w:r>
    </w:p>
    <w:p w:rsidR="00063D5D" w:rsidRDefault="00063D5D" w:rsidP="00063D5D">
      <w:pPr>
        <w:pStyle w:val="Subttulo"/>
        <w:spacing w:before="240" w:after="240" w:line="360" w:lineRule="auto"/>
        <w:ind w:firstLine="567"/>
        <w:jc w:val="both"/>
        <w:rPr>
          <w:rFonts w:ascii="Times New Roman" w:eastAsia="Times New Roman" w:hAnsi="Times New Roman"/>
          <w:bCs/>
        </w:rPr>
      </w:pPr>
      <w:r>
        <w:rPr>
          <w:rFonts w:ascii="Times New Roman" w:eastAsia="Times New Roman" w:hAnsi="Times New Roman"/>
          <w:bCs/>
        </w:rPr>
        <w:t>E</w:t>
      </w:r>
      <w:r w:rsidRPr="009B5F05">
        <w:rPr>
          <w:rFonts w:ascii="Times New Roman" w:eastAsia="Times New Roman" w:hAnsi="Times New Roman"/>
          <w:bCs/>
        </w:rPr>
        <w:t>star</w:t>
      </w:r>
      <w:r>
        <w:rPr>
          <w:rFonts w:ascii="Times New Roman" w:eastAsia="Times New Roman" w:hAnsi="Times New Roman"/>
          <w:bCs/>
        </w:rPr>
        <w:t xml:space="preserve">á bajo la responsabilidad de un Jefe de Extensión </w:t>
      </w:r>
      <w:r w:rsidRPr="009B5F05">
        <w:rPr>
          <w:rFonts w:ascii="Times New Roman" w:eastAsia="Times New Roman" w:hAnsi="Times New Roman"/>
          <w:bCs/>
        </w:rPr>
        <w:t xml:space="preserve">designado </w:t>
      </w:r>
      <w:r>
        <w:rPr>
          <w:rFonts w:ascii="Times New Roman" w:eastAsia="Times New Roman" w:hAnsi="Times New Roman"/>
          <w:bCs/>
        </w:rPr>
        <w:t xml:space="preserve">y removido </w:t>
      </w:r>
      <w:r w:rsidRPr="009B5F05">
        <w:rPr>
          <w:rFonts w:ascii="Times New Roman" w:eastAsia="Times New Roman" w:hAnsi="Times New Roman"/>
          <w:bCs/>
        </w:rPr>
        <w:t>por el Rector(a)</w:t>
      </w:r>
      <w:r>
        <w:rPr>
          <w:rFonts w:ascii="Times New Roman" w:eastAsia="Times New Roman" w:hAnsi="Times New Roman"/>
          <w:bCs/>
        </w:rPr>
        <w:t xml:space="preserve"> </w:t>
      </w:r>
      <w:r w:rsidRPr="009B5F05">
        <w:rPr>
          <w:rFonts w:ascii="Times New Roman" w:hAnsi="Times New Roman"/>
          <w:lang w:val="es-ES_tradnl" w:eastAsia="he-IL" w:bidi="he-IL"/>
        </w:rPr>
        <w:t>previa consulta con</w:t>
      </w:r>
      <w:r>
        <w:rPr>
          <w:rFonts w:ascii="Times New Roman" w:hAnsi="Times New Roman"/>
        </w:rPr>
        <w:t xml:space="preserve"> el Jefe de Programa y </w:t>
      </w:r>
      <w:r w:rsidRPr="009B5F05">
        <w:rPr>
          <w:rFonts w:ascii="Times New Roman" w:hAnsi="Times New Roman"/>
        </w:rPr>
        <w:t>Vice-Rector(a)</w:t>
      </w:r>
      <w:r w:rsidRPr="009B5F05">
        <w:rPr>
          <w:rFonts w:ascii="Times New Roman" w:eastAsia="Times New Roman" w:hAnsi="Times New Roman"/>
          <w:bCs/>
        </w:rPr>
        <w:t xml:space="preserve">, quien deberá ser </w:t>
      </w:r>
      <w:r>
        <w:rPr>
          <w:rFonts w:ascii="Times New Roman" w:eastAsia="Times New Roman" w:hAnsi="Times New Roman"/>
          <w:bCs/>
        </w:rPr>
        <w:t xml:space="preserve">Docente con Categoría de  Instructor de la </w:t>
      </w:r>
      <w:proofErr w:type="spellStart"/>
      <w:r>
        <w:rPr>
          <w:rFonts w:ascii="Times New Roman" w:eastAsia="Times New Roman" w:hAnsi="Times New Roman"/>
          <w:bCs/>
        </w:rPr>
        <w:t>Unellez</w:t>
      </w:r>
      <w:proofErr w:type="spellEnd"/>
      <w:r>
        <w:rPr>
          <w:rFonts w:ascii="Times New Roman" w:eastAsia="Times New Roman" w:hAnsi="Times New Roman"/>
          <w:bCs/>
        </w:rPr>
        <w:t>, a tiempo completo,</w:t>
      </w:r>
      <w:r w:rsidRPr="00024951">
        <w:rPr>
          <w:rFonts w:ascii="Times New Roman" w:hAnsi="Times New Roman"/>
          <w:szCs w:val="22"/>
          <w:lang w:val="es-ES_tradnl" w:eastAsia="he-IL" w:bidi="he-IL"/>
        </w:rPr>
        <w:t xml:space="preserve"> </w:t>
      </w:r>
      <w:r w:rsidRPr="009B5F05">
        <w:rPr>
          <w:rFonts w:ascii="Times New Roman" w:hAnsi="Times New Roman"/>
          <w:szCs w:val="22"/>
          <w:lang w:val="es-ES_tradnl" w:eastAsia="he-IL" w:bidi="he-IL"/>
        </w:rPr>
        <w:t xml:space="preserve">con </w:t>
      </w:r>
      <w:r>
        <w:rPr>
          <w:rFonts w:ascii="Times New Roman" w:hAnsi="Times New Roman"/>
          <w:szCs w:val="22"/>
          <w:lang w:val="es-ES_tradnl" w:eastAsia="he-IL" w:bidi="he-IL"/>
        </w:rPr>
        <w:t>tres</w:t>
      </w:r>
      <w:r w:rsidRPr="009B5F05">
        <w:rPr>
          <w:rFonts w:ascii="Times New Roman" w:hAnsi="Times New Roman"/>
          <w:szCs w:val="22"/>
          <w:lang w:val="es-ES_tradnl" w:eastAsia="he-IL" w:bidi="he-IL"/>
        </w:rPr>
        <w:t xml:space="preserve"> (</w:t>
      </w:r>
      <w:r>
        <w:rPr>
          <w:rFonts w:ascii="Times New Roman" w:hAnsi="Times New Roman"/>
          <w:szCs w:val="22"/>
          <w:lang w:val="es-ES_tradnl" w:eastAsia="he-IL" w:bidi="he-IL"/>
        </w:rPr>
        <w:t>3</w:t>
      </w:r>
      <w:r w:rsidRPr="009B5F05">
        <w:rPr>
          <w:rFonts w:ascii="Times New Roman" w:hAnsi="Times New Roman"/>
          <w:szCs w:val="22"/>
          <w:lang w:val="es-ES_tradnl" w:eastAsia="he-IL" w:bidi="he-IL"/>
        </w:rPr>
        <w:t>) añ</w:t>
      </w:r>
      <w:r>
        <w:rPr>
          <w:rFonts w:ascii="Times New Roman" w:hAnsi="Times New Roman"/>
          <w:szCs w:val="22"/>
          <w:lang w:val="es-ES_tradnl" w:eastAsia="he-IL" w:bidi="he-IL"/>
        </w:rPr>
        <w:t>os de experiencia dentro de la institución</w:t>
      </w:r>
      <w:r>
        <w:rPr>
          <w:rFonts w:ascii="Times New Roman" w:eastAsia="Times New Roman" w:hAnsi="Times New Roman"/>
          <w:bCs/>
        </w:rPr>
        <w:t xml:space="preserve"> con estudios concluidos o iniciados de 4to Nivel (Maestría).</w:t>
      </w:r>
    </w:p>
    <w:p w:rsidR="00063D5D" w:rsidRDefault="0069220E" w:rsidP="00063D5D">
      <w:pPr>
        <w:pStyle w:val="Subttulo"/>
        <w:spacing w:before="240" w:after="240" w:line="360" w:lineRule="auto"/>
        <w:jc w:val="both"/>
        <w:rPr>
          <w:rFonts w:ascii="Times New Roman" w:hAnsi="Times New Roman"/>
          <w:b/>
          <w:color w:val="00000A"/>
        </w:rPr>
      </w:pPr>
      <w:r>
        <w:rPr>
          <w:rFonts w:ascii="Times New Roman" w:hAnsi="Times New Roman"/>
          <w:b/>
          <w:color w:val="00000A"/>
        </w:rPr>
        <w:lastRenderedPageBreak/>
        <w:t>2.4.4.2</w:t>
      </w:r>
      <w:r w:rsidR="00063D5D">
        <w:rPr>
          <w:rFonts w:ascii="Times New Roman" w:hAnsi="Times New Roman"/>
          <w:b/>
          <w:color w:val="00000A"/>
        </w:rPr>
        <w:t>ATRIBUCIONES.</w:t>
      </w:r>
    </w:p>
    <w:p w:rsidR="00063D5D" w:rsidRDefault="00063D5D" w:rsidP="00063D5D">
      <w:pPr>
        <w:pStyle w:val="Subttulo"/>
        <w:spacing w:before="240" w:after="240" w:line="360" w:lineRule="auto"/>
        <w:jc w:val="both"/>
        <w:rPr>
          <w:rFonts w:ascii="Times New Roman" w:hAnsi="Times New Roman"/>
          <w:color w:val="00000A"/>
        </w:rPr>
      </w:pPr>
      <w:r>
        <w:rPr>
          <w:rFonts w:ascii="Times New Roman" w:hAnsi="Times New Roman"/>
          <w:color w:val="00000A"/>
        </w:rPr>
        <w:t xml:space="preserve">     </w:t>
      </w:r>
      <w:r w:rsidRPr="00024951">
        <w:rPr>
          <w:rFonts w:ascii="Times New Roman" w:hAnsi="Times New Roman"/>
          <w:color w:val="00000A"/>
        </w:rPr>
        <w:t>El Jefe de extensión es respo</w:t>
      </w:r>
      <w:r>
        <w:rPr>
          <w:rFonts w:ascii="Times New Roman" w:hAnsi="Times New Roman"/>
          <w:color w:val="00000A"/>
        </w:rPr>
        <w:t xml:space="preserve">nsable de coordinar, supervisar y evaluar la realización de las actividades docentes, de Creación Intelectual y Vinculación socio-comunitaria de su área y cumplirá con las demás obligaciones y responsabilidades que le asigne Jefe de Programa de </w:t>
      </w:r>
      <w:proofErr w:type="spellStart"/>
      <w:r>
        <w:rPr>
          <w:rFonts w:ascii="Times New Roman" w:hAnsi="Times New Roman"/>
          <w:color w:val="00000A"/>
        </w:rPr>
        <w:t>Territorialización</w:t>
      </w:r>
      <w:proofErr w:type="spellEnd"/>
      <w:r>
        <w:rPr>
          <w:rFonts w:ascii="Times New Roman" w:hAnsi="Times New Roman"/>
          <w:color w:val="00000A"/>
        </w:rPr>
        <w:t xml:space="preserve"> y Municipalización.</w:t>
      </w:r>
    </w:p>
    <w:p w:rsidR="00063D5D" w:rsidRDefault="00063D5D" w:rsidP="00063D5D">
      <w:pPr>
        <w:pStyle w:val="Subttulo"/>
        <w:spacing w:before="240" w:after="240" w:line="360" w:lineRule="auto"/>
        <w:jc w:val="both"/>
        <w:rPr>
          <w:rFonts w:ascii="Times New Roman" w:hAnsi="Times New Roman"/>
          <w:color w:val="00000A"/>
        </w:rPr>
      </w:pPr>
    </w:p>
    <w:p w:rsidR="00063D5D" w:rsidRPr="000330CA" w:rsidRDefault="00063D5D" w:rsidP="004303BD">
      <w:pPr>
        <w:pStyle w:val="Prrafodelista2"/>
        <w:spacing w:line="360" w:lineRule="auto"/>
        <w:ind w:left="567"/>
        <w:jc w:val="both"/>
        <w:rPr>
          <w:b/>
          <w:bCs/>
        </w:rPr>
      </w:pPr>
    </w:p>
    <w:p w:rsidR="00085F57" w:rsidRDefault="00085F57" w:rsidP="00085F57">
      <w:pPr>
        <w:pStyle w:val="Prrafodelista2"/>
        <w:spacing w:line="360" w:lineRule="auto"/>
        <w:jc w:val="both"/>
      </w:pPr>
    </w:p>
    <w:p w:rsidR="00085F57" w:rsidRDefault="00085F57" w:rsidP="00085F57">
      <w:pPr>
        <w:pStyle w:val="Prrafodelista2"/>
        <w:spacing w:line="360" w:lineRule="auto"/>
        <w:jc w:val="both"/>
      </w:pPr>
    </w:p>
    <w:p w:rsidR="00085F57" w:rsidRDefault="00085F57" w:rsidP="00085F57">
      <w:pPr>
        <w:pStyle w:val="Prrafodelista2"/>
        <w:spacing w:line="360" w:lineRule="auto"/>
        <w:jc w:val="both"/>
      </w:pPr>
    </w:p>
    <w:p w:rsidR="00085F57" w:rsidRDefault="00085F57" w:rsidP="00085F57">
      <w:pPr>
        <w:pStyle w:val="Prrafodelista2"/>
        <w:spacing w:line="360" w:lineRule="auto"/>
        <w:jc w:val="both"/>
      </w:pPr>
    </w:p>
    <w:p w:rsidR="00085F57" w:rsidRDefault="00085F57" w:rsidP="00085F57">
      <w:pPr>
        <w:pStyle w:val="Prrafodelista2"/>
        <w:spacing w:line="360" w:lineRule="auto"/>
        <w:jc w:val="both"/>
      </w:pPr>
    </w:p>
    <w:p w:rsidR="00085F57" w:rsidRDefault="00085F57" w:rsidP="00085F57">
      <w:pPr>
        <w:pStyle w:val="Prrafodelista2"/>
        <w:spacing w:line="360" w:lineRule="auto"/>
        <w:jc w:val="both"/>
      </w:pPr>
    </w:p>
    <w:p w:rsidR="00085F57" w:rsidRDefault="00085F57" w:rsidP="00085F57">
      <w:pPr>
        <w:pStyle w:val="Prrafodelista2"/>
        <w:spacing w:line="360" w:lineRule="auto"/>
        <w:jc w:val="both"/>
      </w:pPr>
    </w:p>
    <w:p w:rsidR="00085F57" w:rsidRDefault="00085F57" w:rsidP="00085F57">
      <w:pPr>
        <w:pStyle w:val="Prrafodelista2"/>
        <w:spacing w:line="360" w:lineRule="auto"/>
        <w:jc w:val="both"/>
        <w:rPr>
          <w:b/>
          <w:bCs/>
        </w:rPr>
      </w:pPr>
    </w:p>
    <w:p w:rsidR="00063D5D" w:rsidRDefault="00063D5D" w:rsidP="00085F57">
      <w:pPr>
        <w:pStyle w:val="Prrafodelista2"/>
        <w:spacing w:line="360" w:lineRule="auto"/>
        <w:jc w:val="both"/>
        <w:rPr>
          <w:b/>
          <w:bCs/>
        </w:rPr>
      </w:pPr>
    </w:p>
    <w:p w:rsidR="00F74254" w:rsidRPr="006A001C" w:rsidRDefault="00F74254" w:rsidP="006A001C">
      <w:pPr>
        <w:spacing w:before="240" w:after="240" w:line="360" w:lineRule="auto"/>
        <w:rPr>
          <w:b/>
        </w:rPr>
      </w:pPr>
    </w:p>
    <w:p w:rsidR="00D028FB" w:rsidRPr="006A001C" w:rsidRDefault="00642163" w:rsidP="006A001C">
      <w:pPr>
        <w:pStyle w:val="Prrafodelista"/>
        <w:spacing w:before="240" w:after="240" w:line="360" w:lineRule="auto"/>
        <w:ind w:left="360"/>
        <w:jc w:val="center"/>
        <w:rPr>
          <w:b/>
        </w:rPr>
      </w:pPr>
      <w:r w:rsidRPr="00642163">
        <w:rPr>
          <w:b/>
        </w:rPr>
        <w:t>BIBLIOGRAFÍA</w:t>
      </w:r>
    </w:p>
    <w:p w:rsidR="00D028FB" w:rsidRPr="00D028FB" w:rsidRDefault="00D028FB" w:rsidP="006A001C">
      <w:pPr>
        <w:pStyle w:val="Prrafodelista"/>
        <w:numPr>
          <w:ilvl w:val="0"/>
          <w:numId w:val="33"/>
        </w:numPr>
        <w:tabs>
          <w:tab w:val="left" w:pos="567"/>
        </w:tabs>
        <w:spacing w:before="240" w:after="240" w:line="360" w:lineRule="auto"/>
        <w:ind w:left="851" w:hanging="851"/>
        <w:jc w:val="both"/>
      </w:pPr>
      <w:r w:rsidRPr="00D028FB">
        <w:t xml:space="preserve">OFICINA DE PLANIFICACIÓN Y EVALUACION INSTITUCIONAL (2016). </w:t>
      </w:r>
      <w:r w:rsidRPr="0073080F">
        <w:rPr>
          <w:b/>
          <w:i/>
        </w:rPr>
        <w:t>Guía Técnica para la Elaboración del Manual de Organización de las Instancias Académicas y Administrativas de la UNELLEZ</w:t>
      </w:r>
      <w:r w:rsidRPr="00D028FB">
        <w:t xml:space="preserve">, aprobado por el </w:t>
      </w:r>
      <w:r w:rsidRPr="00D028FB">
        <w:lastRenderedPageBreak/>
        <w:t>Consejo Directivo según Resolución CD/2016/485, de fecha 12/12/2016, Acta Nº 1086, Punto 22-A.</w:t>
      </w:r>
    </w:p>
    <w:p w:rsidR="00D028FB" w:rsidRDefault="00D028FB" w:rsidP="006A001C">
      <w:pPr>
        <w:pStyle w:val="Prrafodelista"/>
        <w:numPr>
          <w:ilvl w:val="0"/>
          <w:numId w:val="33"/>
        </w:numPr>
        <w:tabs>
          <w:tab w:val="left" w:pos="567"/>
        </w:tabs>
        <w:spacing w:before="240" w:after="240" w:line="360" w:lineRule="auto"/>
        <w:ind w:left="851" w:hanging="851"/>
        <w:jc w:val="both"/>
      </w:pPr>
      <w:r w:rsidRPr="00D028FB">
        <w:t>Resolución del Consejo Directivo Nª CD 2009/056 de fecha 17/02/2009.</w:t>
      </w:r>
    </w:p>
    <w:p w:rsidR="00AC1473" w:rsidRDefault="00AC1473" w:rsidP="00AC1473">
      <w:pPr>
        <w:tabs>
          <w:tab w:val="left" w:pos="567"/>
        </w:tabs>
        <w:spacing w:before="240" w:after="240" w:line="360" w:lineRule="auto"/>
        <w:jc w:val="both"/>
      </w:pPr>
    </w:p>
    <w:p w:rsidR="00AC1473" w:rsidRDefault="00AC1473" w:rsidP="00AC1473">
      <w:pPr>
        <w:tabs>
          <w:tab w:val="left" w:pos="567"/>
        </w:tabs>
        <w:spacing w:before="240" w:after="240" w:line="360" w:lineRule="auto"/>
        <w:jc w:val="both"/>
      </w:pPr>
    </w:p>
    <w:p w:rsidR="00AC1473" w:rsidRDefault="00AC1473" w:rsidP="00AC1473">
      <w:pPr>
        <w:tabs>
          <w:tab w:val="left" w:pos="567"/>
        </w:tabs>
        <w:spacing w:before="240" w:after="240" w:line="360" w:lineRule="auto"/>
        <w:jc w:val="both"/>
      </w:pPr>
    </w:p>
    <w:p w:rsidR="00AC1473" w:rsidRDefault="00AC1473" w:rsidP="00AC1473">
      <w:pPr>
        <w:tabs>
          <w:tab w:val="left" w:pos="567"/>
        </w:tabs>
        <w:spacing w:before="240" w:after="240" w:line="360" w:lineRule="auto"/>
        <w:jc w:val="both"/>
      </w:pPr>
    </w:p>
    <w:p w:rsidR="00AC1473" w:rsidRDefault="00AC1473" w:rsidP="00AC1473">
      <w:pPr>
        <w:tabs>
          <w:tab w:val="left" w:pos="567"/>
        </w:tabs>
        <w:spacing w:before="240" w:after="240" w:line="360" w:lineRule="auto"/>
        <w:jc w:val="both"/>
      </w:pPr>
    </w:p>
    <w:p w:rsidR="00AC1473" w:rsidRDefault="00AC1473" w:rsidP="00AC1473">
      <w:pPr>
        <w:tabs>
          <w:tab w:val="left" w:pos="567"/>
        </w:tabs>
        <w:spacing w:before="240" w:after="240" w:line="360" w:lineRule="auto"/>
        <w:jc w:val="both"/>
      </w:pPr>
    </w:p>
    <w:p w:rsidR="00AC1473" w:rsidRDefault="00AC1473" w:rsidP="00AC1473">
      <w:pPr>
        <w:tabs>
          <w:tab w:val="left" w:pos="567"/>
        </w:tabs>
        <w:spacing w:before="240" w:after="240" w:line="360" w:lineRule="auto"/>
        <w:jc w:val="both"/>
      </w:pPr>
    </w:p>
    <w:p w:rsidR="002620E9" w:rsidRPr="00AC1473" w:rsidRDefault="00990728" w:rsidP="00990728">
      <w:pPr>
        <w:tabs>
          <w:tab w:val="left" w:pos="3560"/>
        </w:tabs>
        <w:spacing w:before="240" w:after="240" w:line="360" w:lineRule="auto"/>
        <w:jc w:val="both"/>
        <w:rPr>
          <w:color w:val="FF0000"/>
        </w:rPr>
      </w:pPr>
      <w:r>
        <w:rPr>
          <w:color w:val="FF0000"/>
        </w:rPr>
        <w:tab/>
      </w:r>
    </w:p>
    <w:sectPr w:rsidR="002620E9" w:rsidRPr="00AC1473" w:rsidSect="00ED09C3">
      <w:headerReference w:type="default" r:id="rId12"/>
      <w:footerReference w:type="default" r:id="rId13"/>
      <w:pgSz w:w="12242" w:h="15842" w:code="1"/>
      <w:pgMar w:top="2835" w:right="1701" w:bottom="1701" w:left="2268" w:header="0"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2BCF" w:rsidRDefault="00F72BCF">
      <w:r>
        <w:separator/>
      </w:r>
    </w:p>
  </w:endnote>
  <w:endnote w:type="continuationSeparator" w:id="0">
    <w:p w:rsidR="00F72BCF" w:rsidRDefault="00F72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Nimbus Sans L">
    <w:altName w:val="Arial Unicode MS"/>
    <w:charset w:val="80"/>
    <w:family w:val="swiss"/>
    <w:pitch w:val="variable"/>
  </w:font>
  <w:font w:name="Liberation Serif">
    <w:altName w:val="Times New Roman"/>
    <w:charset w:val="00"/>
    <w:family w:val="roman"/>
    <w:pitch w:val="variable"/>
  </w:font>
  <w:font w:name="WenQuanYi Micro Hei">
    <w:charset w:val="00"/>
    <w:family w:val="auto"/>
    <w:pitch w:val="variable"/>
  </w:font>
  <w:font w:name="Lohit Hindi">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FCD" w:rsidRPr="00DC41B9" w:rsidRDefault="00834FCD" w:rsidP="00ED09C3">
    <w:pPr>
      <w:pStyle w:val="Piedepgina"/>
      <w:jc w:val="center"/>
      <w:rPr>
        <w:sz w:val="18"/>
        <w:szCs w:val="18"/>
      </w:rPr>
    </w:pPr>
    <w:r w:rsidRPr="00DC41B9">
      <w:rPr>
        <w:sz w:val="18"/>
        <w:szCs w:val="18"/>
      </w:rPr>
      <w:t>__________________________________________________</w:t>
    </w:r>
    <w:r>
      <w:rPr>
        <w:sz w:val="18"/>
        <w:szCs w:val="18"/>
      </w:rPr>
      <w:t>_______________________</w:t>
    </w:r>
    <w:r w:rsidRPr="00DC41B9">
      <w:rPr>
        <w:sz w:val="18"/>
        <w:szCs w:val="18"/>
      </w:rPr>
      <w:t>__________________</w:t>
    </w:r>
  </w:p>
  <w:p w:rsidR="00834FCD" w:rsidRDefault="00834FCD" w:rsidP="00ED09C3">
    <w:pPr>
      <w:pStyle w:val="Piedepgina"/>
      <w:jc w:val="center"/>
      <w:rPr>
        <w:sz w:val="18"/>
        <w:szCs w:val="18"/>
      </w:rPr>
    </w:pPr>
    <w:r>
      <w:rPr>
        <w:sz w:val="18"/>
        <w:szCs w:val="18"/>
      </w:rPr>
      <w:t xml:space="preserve">DPPI </w:t>
    </w:r>
    <w:r w:rsidRPr="00DC41B9">
      <w:rPr>
        <w:sz w:val="18"/>
        <w:szCs w:val="18"/>
      </w:rPr>
      <w:t xml:space="preserve">/Coordinación de Evaluación </w:t>
    </w:r>
    <w:r>
      <w:rPr>
        <w:sz w:val="18"/>
        <w:szCs w:val="18"/>
      </w:rPr>
      <w:t>y Desarrollo Organizacional</w:t>
    </w:r>
  </w:p>
  <w:p w:rsidR="00834FCD" w:rsidRPr="00DC41B9" w:rsidRDefault="00834FCD" w:rsidP="00ED09C3">
    <w:pPr>
      <w:pStyle w:val="Piedepgina"/>
      <w:jc w:val="center"/>
      <w:rPr>
        <w:i/>
        <w:sz w:val="18"/>
        <w:szCs w:val="18"/>
      </w:rPr>
    </w:pPr>
    <w:r w:rsidRPr="00DC41B9">
      <w:rPr>
        <w:i/>
        <w:sz w:val="18"/>
        <w:szCs w:val="18"/>
      </w:rPr>
      <w:t xml:space="preserve">Creando una Cultura de Planificación, Organización y Evaluación Institucional </w:t>
    </w:r>
  </w:p>
  <w:p w:rsidR="00834FCD" w:rsidRPr="003F6CBC" w:rsidRDefault="00834FCD" w:rsidP="00ED09C3">
    <w:pPr>
      <w:pStyle w:val="Piedepgina"/>
      <w:jc w:val="center"/>
      <w:rPr>
        <w:sz w:val="14"/>
      </w:rPr>
    </w:pPr>
  </w:p>
  <w:sdt>
    <w:sdtPr>
      <w:id w:val="662355694"/>
      <w:docPartObj>
        <w:docPartGallery w:val="Page Numbers (Bottom of Page)"/>
        <w:docPartUnique/>
      </w:docPartObj>
    </w:sdtPr>
    <w:sdtEndPr/>
    <w:sdtContent>
      <w:p w:rsidR="00834FCD" w:rsidRDefault="00834FCD" w:rsidP="00ED09C3">
        <w:pPr>
          <w:pStyle w:val="Piedepgina"/>
          <w:jc w:val="center"/>
        </w:pPr>
        <w:r>
          <w:fldChar w:fldCharType="begin"/>
        </w:r>
        <w:r>
          <w:instrText>PAGE   \* MERGEFORMAT</w:instrText>
        </w:r>
        <w:r>
          <w:fldChar w:fldCharType="separate"/>
        </w:r>
        <w:r w:rsidR="00B0616D">
          <w:rPr>
            <w:noProof/>
          </w:rPr>
          <w:t>35</w:t>
        </w:r>
        <w:r>
          <w:rPr>
            <w:noProof/>
          </w:rPr>
          <w:fldChar w:fldCharType="end"/>
        </w:r>
      </w:p>
    </w:sdtContent>
  </w:sdt>
  <w:p w:rsidR="00834FCD" w:rsidRDefault="00834F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2BCF" w:rsidRDefault="00F72BCF">
      <w:r>
        <w:separator/>
      </w:r>
    </w:p>
  </w:footnote>
  <w:footnote w:type="continuationSeparator" w:id="0">
    <w:p w:rsidR="00F72BCF" w:rsidRDefault="00F72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FCD" w:rsidRDefault="00F9410E" w:rsidP="00B64F6D">
    <w:pPr>
      <w:pStyle w:val="Encabezado"/>
      <w:ind w:right="360"/>
    </w:pPr>
    <w:r>
      <w:rPr>
        <w:noProof/>
        <w:lang w:val="es-VE" w:eastAsia="es-VE"/>
      </w:rPr>
      <mc:AlternateContent>
        <mc:Choice Requires="wps">
          <w:drawing>
            <wp:anchor distT="0" distB="0" distL="114300" distR="114300" simplePos="0" relativeHeight="251664384" behindDoc="0" locked="0" layoutInCell="1" allowOverlap="1" wp14:anchorId="3E3CA2C3" wp14:editId="373CDE85">
              <wp:simplePos x="0" y="0"/>
              <wp:positionH relativeFrom="column">
                <wp:posOffset>3569970</wp:posOffset>
              </wp:positionH>
              <wp:positionV relativeFrom="paragraph">
                <wp:posOffset>285750</wp:posOffset>
              </wp:positionV>
              <wp:extent cx="1684655" cy="1217295"/>
              <wp:effectExtent l="0" t="0" r="10795" b="20955"/>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655" cy="1217295"/>
                      </a:xfrm>
                      <a:prstGeom prst="rect">
                        <a:avLst/>
                      </a:prstGeom>
                      <a:solidFill>
                        <a:srgbClr val="FF6600"/>
                      </a:solidFill>
                      <a:ln w="3175">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4128101" id="Rectangle 12" o:spid="_x0000_s1026" style="position:absolute;margin-left:281.1pt;margin-top:22.5pt;width:132.65pt;height:9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" fillcolor="#f60" strokeweight=".25pt"/>
          </w:pict>
        </mc:Fallback>
      </mc:AlternateContent>
    </w:r>
    <w:r>
      <w:rPr>
        <w:noProof/>
        <w:lang w:val="es-VE" w:eastAsia="es-VE"/>
      </w:rPr>
      <mc:AlternateContent>
        <mc:Choice Requires="wps">
          <w:drawing>
            <wp:anchor distT="0" distB="0" distL="114300" distR="114300" simplePos="0" relativeHeight="251672576" behindDoc="0" locked="0" layoutInCell="1" allowOverlap="1" wp14:anchorId="7738EDB9" wp14:editId="5E04C406">
              <wp:simplePos x="0" y="0"/>
              <wp:positionH relativeFrom="column">
                <wp:posOffset>-192405</wp:posOffset>
              </wp:positionH>
              <wp:positionV relativeFrom="paragraph">
                <wp:posOffset>285750</wp:posOffset>
              </wp:positionV>
              <wp:extent cx="1876425" cy="1221105"/>
              <wp:effectExtent l="0" t="0" r="28575" b="17145"/>
              <wp:wrapNone/>
              <wp:docPr id="2"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6425" cy="1221105"/>
                      </a:xfrm>
                      <a:prstGeom prst="rect">
                        <a:avLst/>
                      </a:prstGeom>
                      <a:noFill/>
                      <a:ln w="3175" cap="flat" cmpd="sng" algn="ctr">
                        <a:solidFill>
                          <a:sysClr val="windowText" lastClr="00000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322AEC9F" id="Rectángulo 30" o:spid="_x0000_s1026" style="position:absolute;margin-left:-15.15pt;margin-top:22.5pt;width:147.75pt;height:96.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" filled="f" strokecolor="windowText" strokeweight=".25pt">
              <v:path arrowok="t"/>
            </v:rect>
          </w:pict>
        </mc:Fallback>
      </mc:AlternateContent>
    </w:r>
    <w:r>
      <w:rPr>
        <w:noProof/>
        <w:lang w:val="es-VE" w:eastAsia="es-VE"/>
      </w:rPr>
      <mc:AlternateContent>
        <mc:Choice Requires="wps">
          <w:drawing>
            <wp:anchor distT="0" distB="0" distL="114300" distR="114300" simplePos="0" relativeHeight="251665408" behindDoc="0" locked="0" layoutInCell="1" allowOverlap="1" wp14:anchorId="77E0F0B8" wp14:editId="0B7FBB2F">
              <wp:simplePos x="0" y="0"/>
              <wp:positionH relativeFrom="column">
                <wp:posOffset>1684020</wp:posOffset>
              </wp:positionH>
              <wp:positionV relativeFrom="paragraph">
                <wp:posOffset>281940</wp:posOffset>
              </wp:positionV>
              <wp:extent cx="1876425" cy="1221105"/>
              <wp:effectExtent l="0" t="0" r="28575" b="17145"/>
              <wp:wrapNone/>
              <wp:docPr id="31"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6425" cy="1221105"/>
                      </a:xfrm>
                      <a:prstGeom prst="rect">
                        <a:avLst/>
                      </a:prstGeom>
                      <a:noFill/>
                      <a:ln w="3175" cap="flat" cmpd="sng" algn="ctr">
                        <a:solidFill>
                          <a:sysClr val="windowText" lastClr="00000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2EAEBDD1" id="Rectángulo 30" o:spid="_x0000_s1026" style="position:absolute;margin-left:132.6pt;margin-top:22.2pt;width:147.75pt;height:9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" filled="f" strokecolor="windowText" strokeweight=".25pt">
              <v:path arrowok="t"/>
            </v:rect>
          </w:pict>
        </mc:Fallback>
      </mc:AlternateContent>
    </w:r>
    <w:r w:rsidR="00834FCD">
      <w:rPr>
        <w:noProof/>
        <w:lang w:val="es-VE" w:eastAsia="es-VE"/>
      </w:rPr>
      <mc:AlternateContent>
        <mc:Choice Requires="wps">
          <w:drawing>
            <wp:anchor distT="0" distB="0" distL="114300" distR="114300" simplePos="0" relativeHeight="251668480" behindDoc="0" locked="0" layoutInCell="1" allowOverlap="1" wp14:anchorId="51805FEB" wp14:editId="44EC8FA4">
              <wp:simplePos x="0" y="0"/>
              <wp:positionH relativeFrom="margin">
                <wp:posOffset>3703320</wp:posOffset>
              </wp:positionH>
              <wp:positionV relativeFrom="paragraph">
                <wp:posOffset>541020</wp:posOffset>
              </wp:positionV>
              <wp:extent cx="1383665" cy="838200"/>
              <wp:effectExtent l="0" t="0" r="0" b="0"/>
              <wp:wrapNone/>
              <wp:docPr id="59" name="Cuadro de texto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8382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4FCD" w:rsidRPr="00CF1945" w:rsidRDefault="00834FCD" w:rsidP="0021760B">
                          <w:pPr>
                            <w:jc w:val="center"/>
                            <w:rPr>
                              <w:rFonts w:ascii="Century Gothic" w:hAnsi="Century Gothic"/>
                              <w:b/>
                              <w:sz w:val="20"/>
                              <w:lang w:val="es-VE"/>
                            </w:rPr>
                          </w:pPr>
                          <w:r w:rsidRPr="00CF1945">
                            <w:rPr>
                              <w:rFonts w:ascii="Century Gothic" w:hAnsi="Century Gothic"/>
                              <w:b/>
                              <w:sz w:val="20"/>
                              <w:lang w:val="es-VE"/>
                            </w:rPr>
                            <w:t>Dirección de Planificación y Presupuesto Institucional</w:t>
                          </w:r>
                        </w:p>
                        <w:p w:rsidR="00834FCD" w:rsidRPr="00CF1945" w:rsidRDefault="00834FCD" w:rsidP="0021760B">
                          <w:pPr>
                            <w:jc w:val="center"/>
                            <w:rPr>
                              <w:rFonts w:ascii="Century Gothic" w:hAnsi="Century Gothic"/>
                              <w:b/>
                              <w:sz w:val="20"/>
                              <w:lang w:val="es-VE"/>
                            </w:rPr>
                          </w:pPr>
                          <w:r w:rsidRPr="00CF1945">
                            <w:rPr>
                              <w:rFonts w:ascii="Century Gothic" w:hAnsi="Century Gothic"/>
                              <w:b/>
                              <w:sz w:val="20"/>
                              <w:lang w:val="es-VE"/>
                            </w:rPr>
                            <w:t>-DPPI-</w:t>
                          </w:r>
                        </w:p>
                        <w:p w:rsidR="00834FCD" w:rsidRPr="0041106A" w:rsidRDefault="00834FCD" w:rsidP="0021760B">
                          <w:pPr>
                            <w:jc w:val="center"/>
                            <w:rPr>
                              <w:rFonts w:ascii="Century Gothic" w:hAnsi="Century Gothic"/>
                              <w:b/>
                              <w:sz w:val="28"/>
                              <w:szCs w:val="28"/>
                              <w:lang w:val="es-VE"/>
                            </w:rPr>
                          </w:pPr>
                        </w:p>
                        <w:p w:rsidR="00834FCD" w:rsidRPr="0041106A" w:rsidRDefault="00834FCD" w:rsidP="0021760B">
                          <w:pPr>
                            <w:jc w:val="center"/>
                            <w:rPr>
                              <w:rFonts w:ascii="Century Gothic" w:hAnsi="Century Gothic"/>
                              <w:b/>
                              <w:i/>
                              <w:sz w:val="28"/>
                              <w:szCs w:val="28"/>
                              <w:lang w:val="es-VE"/>
                            </w:rPr>
                          </w:pPr>
                        </w:p>
                        <w:p w:rsidR="00834FCD" w:rsidRPr="0041106A" w:rsidRDefault="00834FCD" w:rsidP="0021760B">
                          <w:pPr>
                            <w:jc w:val="center"/>
                            <w:rPr>
                              <w:rFonts w:ascii="Century Gothic" w:hAnsi="Century Gothic"/>
                              <w:b/>
                              <w:i/>
                              <w:sz w:val="28"/>
                              <w:szCs w:val="28"/>
                              <w:lang w:val="es-VE"/>
                            </w:rPr>
                          </w:pPr>
                          <w:r w:rsidRPr="0041106A">
                            <w:rPr>
                              <w:rFonts w:ascii="Century Gothic" w:hAnsi="Century Gothic"/>
                              <w:b/>
                              <w:i/>
                              <w:sz w:val="28"/>
                              <w:szCs w:val="28"/>
                              <w:lang w:val="es-VE"/>
                            </w:rPr>
                            <w:t>Coordinación de Evaluación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805FEB" id="_x0000_t202" coordsize="21600,21600" o:spt="202" path="m,l,21600r21600,l21600,xe">
              <v:stroke joinstyle="miter"/>
              <v:path gradientshapeok="t" o:connecttype="rect"/>
            </v:shapetype>
            <v:shape id="Cuadro de texto 59" o:spid="_x0000_s1028" type="#_x0000_t202" style="position:absolute;margin-left:291.6pt;margin-top:42.6pt;width:108.95pt;height:66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" stroked="f">
              <v:fill opacity="0"/>
              <v:textbox inset="0,0,0,0">
                <w:txbxContent>
                  <w:p w:rsidR="00834FCD" w:rsidRPr="00CF1945" w:rsidRDefault="00834FCD" w:rsidP="0021760B">
                    <w:pPr>
                      <w:jc w:val="center"/>
                      <w:rPr>
                        <w:rFonts w:ascii="Century Gothic" w:hAnsi="Century Gothic"/>
                        <w:b/>
                        <w:sz w:val="20"/>
                        <w:lang w:val="es-VE"/>
                      </w:rPr>
                    </w:pPr>
                    <w:r w:rsidRPr="00CF1945">
                      <w:rPr>
                        <w:rFonts w:ascii="Century Gothic" w:hAnsi="Century Gothic"/>
                        <w:b/>
                        <w:sz w:val="20"/>
                        <w:lang w:val="es-VE"/>
                      </w:rPr>
                      <w:t>Dirección de Planificación y Presupuesto Institucional</w:t>
                    </w:r>
                  </w:p>
                  <w:p w:rsidR="00834FCD" w:rsidRPr="00CF1945" w:rsidRDefault="00834FCD" w:rsidP="0021760B">
                    <w:pPr>
                      <w:jc w:val="center"/>
                      <w:rPr>
                        <w:rFonts w:ascii="Century Gothic" w:hAnsi="Century Gothic"/>
                        <w:b/>
                        <w:sz w:val="20"/>
                        <w:lang w:val="es-VE"/>
                      </w:rPr>
                    </w:pPr>
                    <w:r w:rsidRPr="00CF1945">
                      <w:rPr>
                        <w:rFonts w:ascii="Century Gothic" w:hAnsi="Century Gothic"/>
                        <w:b/>
                        <w:sz w:val="20"/>
                        <w:lang w:val="es-VE"/>
                      </w:rPr>
                      <w:t>-DPPI-</w:t>
                    </w:r>
                  </w:p>
                  <w:p w:rsidR="00834FCD" w:rsidRPr="0041106A" w:rsidRDefault="00834FCD" w:rsidP="0021760B">
                    <w:pPr>
                      <w:jc w:val="center"/>
                      <w:rPr>
                        <w:rFonts w:ascii="Century Gothic" w:hAnsi="Century Gothic"/>
                        <w:b/>
                        <w:sz w:val="28"/>
                        <w:szCs w:val="28"/>
                        <w:lang w:val="es-VE"/>
                      </w:rPr>
                    </w:pPr>
                  </w:p>
                  <w:p w:rsidR="00834FCD" w:rsidRPr="0041106A" w:rsidRDefault="00834FCD" w:rsidP="0021760B">
                    <w:pPr>
                      <w:jc w:val="center"/>
                      <w:rPr>
                        <w:rFonts w:ascii="Century Gothic" w:hAnsi="Century Gothic"/>
                        <w:b/>
                        <w:i/>
                        <w:sz w:val="28"/>
                        <w:szCs w:val="28"/>
                        <w:lang w:val="es-VE"/>
                      </w:rPr>
                    </w:pPr>
                  </w:p>
                  <w:p w:rsidR="00834FCD" w:rsidRPr="0041106A" w:rsidRDefault="00834FCD" w:rsidP="0021760B">
                    <w:pPr>
                      <w:jc w:val="center"/>
                      <w:rPr>
                        <w:rFonts w:ascii="Century Gothic" w:hAnsi="Century Gothic"/>
                        <w:b/>
                        <w:i/>
                        <w:sz w:val="28"/>
                        <w:szCs w:val="28"/>
                        <w:lang w:val="es-VE"/>
                      </w:rPr>
                    </w:pPr>
                    <w:r w:rsidRPr="0041106A">
                      <w:rPr>
                        <w:rFonts w:ascii="Century Gothic" w:hAnsi="Century Gothic"/>
                        <w:b/>
                        <w:i/>
                        <w:sz w:val="28"/>
                        <w:szCs w:val="28"/>
                        <w:lang w:val="es-VE"/>
                      </w:rPr>
                      <w:t>Coordinación de Evaluación</w:t>
                    </w:r>
                  </w:p>
                </w:txbxContent>
              </v:textbox>
              <w10:wrap anchorx="margin"/>
            </v:shape>
          </w:pict>
        </mc:Fallback>
      </mc:AlternateContent>
    </w:r>
    <w:r w:rsidR="00834FCD">
      <w:rPr>
        <w:noProof/>
        <w:lang w:val="es-VE" w:eastAsia="es-VE"/>
      </w:rPr>
      <mc:AlternateContent>
        <mc:Choice Requires="wps">
          <w:drawing>
            <wp:anchor distT="0" distB="0" distL="114300" distR="114300" simplePos="0" relativeHeight="251669504" behindDoc="0" locked="0" layoutInCell="1" allowOverlap="1" wp14:anchorId="424F552E" wp14:editId="78838DF0">
              <wp:simplePos x="0" y="0"/>
              <wp:positionH relativeFrom="margin">
                <wp:posOffset>38100</wp:posOffset>
              </wp:positionH>
              <wp:positionV relativeFrom="paragraph">
                <wp:posOffset>350520</wp:posOffset>
              </wp:positionV>
              <wp:extent cx="1609725" cy="982980"/>
              <wp:effectExtent l="0" t="0" r="0" b="0"/>
              <wp:wrapNone/>
              <wp:docPr id="62" name="Cuadro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9829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4FCD" w:rsidRPr="00CF1945" w:rsidRDefault="00834FCD" w:rsidP="0021760B">
                          <w:pPr>
                            <w:jc w:val="center"/>
                            <w:rPr>
                              <w:rFonts w:ascii="Century Gothic" w:hAnsi="Century Gothic"/>
                              <w:b/>
                              <w:sz w:val="20"/>
                              <w:lang w:val="es-VE"/>
                            </w:rPr>
                          </w:pPr>
                          <w:r w:rsidRPr="00CF1945">
                            <w:rPr>
                              <w:rFonts w:ascii="Century Gothic" w:hAnsi="Century Gothic"/>
                              <w:b/>
                              <w:sz w:val="20"/>
                              <w:lang w:val="es-VE"/>
                            </w:rPr>
                            <w:t>Universidad Nacional Experimental</w:t>
                          </w:r>
                        </w:p>
                        <w:p w:rsidR="00834FCD" w:rsidRPr="00CF1945" w:rsidRDefault="00834FCD" w:rsidP="0021760B">
                          <w:pPr>
                            <w:jc w:val="center"/>
                            <w:rPr>
                              <w:rFonts w:ascii="Century Gothic" w:hAnsi="Century Gothic"/>
                              <w:b/>
                              <w:sz w:val="20"/>
                              <w:lang w:val="es-VE"/>
                            </w:rPr>
                          </w:pPr>
                          <w:r w:rsidRPr="00CF1945">
                            <w:rPr>
                              <w:rFonts w:ascii="Century Gothic" w:hAnsi="Century Gothic"/>
                              <w:b/>
                              <w:sz w:val="20"/>
                              <w:lang w:val="es-VE"/>
                            </w:rPr>
                            <w:t>De los Llanos Occidentales</w:t>
                          </w:r>
                        </w:p>
                        <w:p w:rsidR="00834FCD" w:rsidRPr="00CF1945" w:rsidRDefault="00834FCD" w:rsidP="0021760B">
                          <w:pPr>
                            <w:jc w:val="center"/>
                            <w:rPr>
                              <w:rFonts w:ascii="Century Gothic" w:hAnsi="Century Gothic"/>
                              <w:b/>
                              <w:sz w:val="20"/>
                              <w:lang w:val="es-VE"/>
                            </w:rPr>
                          </w:pPr>
                          <w:r w:rsidRPr="00CF1945">
                            <w:rPr>
                              <w:rFonts w:ascii="Century Gothic" w:hAnsi="Century Gothic"/>
                              <w:b/>
                              <w:sz w:val="20"/>
                              <w:lang w:val="es-VE"/>
                            </w:rPr>
                            <w:t>“Ezequiel Zamora”</w:t>
                          </w:r>
                        </w:p>
                        <w:p w:rsidR="00834FCD" w:rsidRPr="00CF1945" w:rsidRDefault="00834FCD" w:rsidP="0021760B">
                          <w:pPr>
                            <w:jc w:val="center"/>
                            <w:rPr>
                              <w:rFonts w:ascii="Century Gothic" w:hAnsi="Century Gothic"/>
                              <w:b/>
                              <w:sz w:val="20"/>
                              <w:lang w:val="es-VE"/>
                            </w:rPr>
                          </w:pPr>
                          <w:r w:rsidRPr="00CF1945">
                            <w:rPr>
                              <w:rFonts w:ascii="Century Gothic" w:hAnsi="Century Gothic"/>
                              <w:b/>
                              <w:sz w:val="20"/>
                              <w:lang w:val="es-VE"/>
                            </w:rPr>
                            <w:t>-UNELLEZ-</w:t>
                          </w:r>
                        </w:p>
                      </w:txbxContent>
                    </wps:txbx>
                    <wps:bodyPr rot="0" vert="horz" wrap="square" lIns="0" tIns="0" rIns="0" bIns="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424F552E" id="Cuadro de texto 62" o:spid="_x0000_s1029" type="#_x0000_t202" style="position:absolute;margin-left:3pt;margin-top:27.6pt;width:126.75pt;height:77.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" stroked="f">
              <v:fill opacity="0"/>
              <v:textbox inset="0,0,0,0">
                <w:txbxContent>
                  <w:p w:rsidR="00834FCD" w:rsidRPr="00CF1945" w:rsidRDefault="00834FCD" w:rsidP="0021760B">
                    <w:pPr>
                      <w:jc w:val="center"/>
                      <w:rPr>
                        <w:rFonts w:ascii="Century Gothic" w:hAnsi="Century Gothic"/>
                        <w:b/>
                        <w:sz w:val="20"/>
                        <w:lang w:val="es-VE"/>
                      </w:rPr>
                    </w:pPr>
                    <w:r w:rsidRPr="00CF1945">
                      <w:rPr>
                        <w:rFonts w:ascii="Century Gothic" w:hAnsi="Century Gothic"/>
                        <w:b/>
                        <w:sz w:val="20"/>
                        <w:lang w:val="es-VE"/>
                      </w:rPr>
                      <w:t>Universidad Nacional Experimental</w:t>
                    </w:r>
                  </w:p>
                  <w:p w:rsidR="00834FCD" w:rsidRPr="00CF1945" w:rsidRDefault="00834FCD" w:rsidP="0021760B">
                    <w:pPr>
                      <w:jc w:val="center"/>
                      <w:rPr>
                        <w:rFonts w:ascii="Century Gothic" w:hAnsi="Century Gothic"/>
                        <w:b/>
                        <w:sz w:val="20"/>
                        <w:lang w:val="es-VE"/>
                      </w:rPr>
                    </w:pPr>
                    <w:r w:rsidRPr="00CF1945">
                      <w:rPr>
                        <w:rFonts w:ascii="Century Gothic" w:hAnsi="Century Gothic"/>
                        <w:b/>
                        <w:sz w:val="20"/>
                        <w:lang w:val="es-VE"/>
                      </w:rPr>
                      <w:t>De los Llanos Occidentales</w:t>
                    </w:r>
                  </w:p>
                  <w:p w:rsidR="00834FCD" w:rsidRPr="00CF1945" w:rsidRDefault="00834FCD" w:rsidP="0021760B">
                    <w:pPr>
                      <w:jc w:val="center"/>
                      <w:rPr>
                        <w:rFonts w:ascii="Century Gothic" w:hAnsi="Century Gothic"/>
                        <w:b/>
                        <w:sz w:val="20"/>
                        <w:lang w:val="es-VE"/>
                      </w:rPr>
                    </w:pPr>
                    <w:r w:rsidRPr="00CF1945">
                      <w:rPr>
                        <w:rFonts w:ascii="Century Gothic" w:hAnsi="Century Gothic"/>
                        <w:b/>
                        <w:sz w:val="20"/>
                        <w:lang w:val="es-VE"/>
                      </w:rPr>
                      <w:t>“Ezequiel Zamora”</w:t>
                    </w:r>
                  </w:p>
                  <w:p w:rsidR="00834FCD" w:rsidRPr="00CF1945" w:rsidRDefault="00834FCD" w:rsidP="0021760B">
                    <w:pPr>
                      <w:jc w:val="center"/>
                      <w:rPr>
                        <w:rFonts w:ascii="Century Gothic" w:hAnsi="Century Gothic"/>
                        <w:b/>
                        <w:sz w:val="20"/>
                        <w:lang w:val="es-VE"/>
                      </w:rPr>
                    </w:pPr>
                    <w:r w:rsidRPr="00CF1945">
                      <w:rPr>
                        <w:rFonts w:ascii="Century Gothic" w:hAnsi="Century Gothic"/>
                        <w:b/>
                        <w:sz w:val="20"/>
                        <w:lang w:val="es-VE"/>
                      </w:rPr>
                      <w:t>-UNELLEZ-</w:t>
                    </w:r>
                  </w:p>
                </w:txbxContent>
              </v:textbox>
              <w10:wrap anchorx="margin"/>
            </v:shape>
          </w:pict>
        </mc:Fallback>
      </mc:AlternateContent>
    </w:r>
    <w:r w:rsidR="00834FCD">
      <w:rPr>
        <w:noProof/>
        <w:lang w:val="es-VE" w:eastAsia="es-VE"/>
      </w:rPr>
      <w:drawing>
        <wp:anchor distT="0" distB="0" distL="114935" distR="114935" simplePos="0" relativeHeight="251670528" behindDoc="1" locked="0" layoutInCell="1" allowOverlap="1" wp14:anchorId="69E93449" wp14:editId="3287B75A">
          <wp:simplePos x="0" y="0"/>
          <wp:positionH relativeFrom="margin">
            <wp:posOffset>2159000</wp:posOffset>
          </wp:positionH>
          <wp:positionV relativeFrom="paragraph">
            <wp:posOffset>263525</wp:posOffset>
          </wp:positionV>
          <wp:extent cx="1040130" cy="648335"/>
          <wp:effectExtent l="19050" t="0" r="7620" b="0"/>
          <wp:wrapNone/>
          <wp:docPr id="1"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
                  <a:srcRect/>
                  <a:stretch>
                    <a:fillRect/>
                  </a:stretch>
                </pic:blipFill>
                <pic:spPr bwMode="auto">
                  <a:xfrm>
                    <a:off x="0" y="0"/>
                    <a:ext cx="1040130" cy="648335"/>
                  </a:xfrm>
                  <a:prstGeom prst="rect">
                    <a:avLst/>
                  </a:prstGeom>
                  <a:solidFill>
                    <a:srgbClr val="FFFFFF"/>
                  </a:solidFill>
                  <a:ln w="9525">
                    <a:noFill/>
                    <a:miter lim="800000"/>
                    <a:headEnd/>
                    <a:tailEnd/>
                  </a:ln>
                </pic:spPr>
              </pic:pic>
            </a:graphicData>
          </a:graphic>
        </wp:anchor>
      </w:drawing>
    </w:r>
    <w:r w:rsidR="00834FCD">
      <w:rPr>
        <w:noProof/>
        <w:lang w:val="es-VE" w:eastAsia="es-VE"/>
      </w:rPr>
      <mc:AlternateContent>
        <mc:Choice Requires="wps">
          <w:drawing>
            <wp:anchor distT="45720" distB="45720" distL="114300" distR="114300" simplePos="0" relativeHeight="251667456" behindDoc="0" locked="0" layoutInCell="1" allowOverlap="1" wp14:anchorId="1B91C194" wp14:editId="41BC01FD">
              <wp:simplePos x="0" y="0"/>
              <wp:positionH relativeFrom="margin">
                <wp:posOffset>1684020</wp:posOffset>
              </wp:positionH>
              <wp:positionV relativeFrom="paragraph">
                <wp:posOffset>1029335</wp:posOffset>
              </wp:positionV>
              <wp:extent cx="1854200" cy="537845"/>
              <wp:effectExtent l="0" t="0" r="0" b="571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537845"/>
                      </a:xfrm>
                      <a:prstGeom prst="rect">
                        <a:avLst/>
                      </a:prstGeom>
                      <a:noFill/>
                      <a:ln w="9525">
                        <a:noFill/>
                        <a:miter lim="800000"/>
                        <a:headEnd/>
                        <a:tailEnd/>
                      </a:ln>
                    </wps:spPr>
                    <wps:txbx>
                      <w:txbxContent>
                        <w:p w:rsidR="00834FCD" w:rsidRPr="00CF1945" w:rsidRDefault="00834FCD" w:rsidP="0021760B">
                          <w:pPr>
                            <w:pStyle w:val="Encabezado"/>
                            <w:jc w:val="center"/>
                            <w:rPr>
                              <w:rFonts w:ascii="Century Gothic" w:hAnsi="Century Gothic"/>
                              <w:b/>
                              <w:sz w:val="16"/>
                              <w:szCs w:val="20"/>
                            </w:rPr>
                          </w:pPr>
                          <w:r w:rsidRPr="00CF1945">
                            <w:rPr>
                              <w:rFonts w:ascii="Century Gothic" w:hAnsi="Century Gothic"/>
                              <w:b/>
                              <w:sz w:val="16"/>
                              <w:szCs w:val="20"/>
                            </w:rPr>
                            <w:t xml:space="preserve">Manual de Organización de la Dirección de </w:t>
                          </w:r>
                          <w:proofErr w:type="spellStart"/>
                          <w:r w:rsidRPr="00CF1945">
                            <w:rPr>
                              <w:rFonts w:ascii="Century Gothic" w:hAnsi="Century Gothic"/>
                              <w:b/>
                              <w:sz w:val="16"/>
                              <w:szCs w:val="20"/>
                            </w:rPr>
                            <w:t>Territorialización</w:t>
                          </w:r>
                          <w:proofErr w:type="spellEnd"/>
                          <w:r w:rsidRPr="00CF1945">
                            <w:rPr>
                              <w:rFonts w:ascii="Century Gothic" w:hAnsi="Century Gothic"/>
                              <w:b/>
                              <w:sz w:val="16"/>
                              <w:szCs w:val="20"/>
                            </w:rPr>
                            <w:t xml:space="preserve"> y Municipalización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91C194" id="Cuadro de texto 2" o:spid="_x0000_s1030" type="#_x0000_t202" style="position:absolute;margin-left:132.6pt;margin-top:81.05pt;width:146pt;height:42.35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" filled="f" stroked="f">
              <v:textbox style="mso-fit-shape-to-text:t">
                <w:txbxContent>
                  <w:p w:rsidR="00834FCD" w:rsidRPr="00CF1945" w:rsidRDefault="00834FCD" w:rsidP="0021760B">
                    <w:pPr>
                      <w:pStyle w:val="Encabezado"/>
                      <w:jc w:val="center"/>
                      <w:rPr>
                        <w:rFonts w:ascii="Century Gothic" w:hAnsi="Century Gothic"/>
                        <w:b/>
                        <w:sz w:val="16"/>
                        <w:szCs w:val="20"/>
                      </w:rPr>
                    </w:pPr>
                    <w:r w:rsidRPr="00CF1945">
                      <w:rPr>
                        <w:rFonts w:ascii="Century Gothic" w:hAnsi="Century Gothic"/>
                        <w:b/>
                        <w:sz w:val="16"/>
                        <w:szCs w:val="20"/>
                      </w:rPr>
                      <w:t xml:space="preserve">Manual de Organización de la Dirección de </w:t>
                    </w:r>
                    <w:proofErr w:type="spellStart"/>
                    <w:r w:rsidRPr="00CF1945">
                      <w:rPr>
                        <w:rFonts w:ascii="Century Gothic" w:hAnsi="Century Gothic"/>
                        <w:b/>
                        <w:sz w:val="16"/>
                        <w:szCs w:val="20"/>
                      </w:rPr>
                      <w:t>Territorialización</w:t>
                    </w:r>
                    <w:proofErr w:type="spellEnd"/>
                    <w:r w:rsidRPr="00CF1945">
                      <w:rPr>
                        <w:rFonts w:ascii="Century Gothic" w:hAnsi="Century Gothic"/>
                        <w:b/>
                        <w:sz w:val="16"/>
                        <w:szCs w:val="20"/>
                      </w:rPr>
                      <w:t xml:space="preserve"> y Municipalización</w:t>
                    </w:r>
                  </w:p>
                </w:txbxContent>
              </v:textbox>
              <w10:wrap type="square" anchorx="margin"/>
            </v:shape>
          </w:pict>
        </mc:Fallback>
      </mc:AlternateContent>
    </w:r>
    <w:r w:rsidR="00834FCD">
      <w:rPr>
        <w:noProof/>
        <w:lang w:val="es-VE" w:eastAsia="es-VE"/>
      </w:rPr>
      <mc:AlternateContent>
        <mc:Choice Requires="wps">
          <w:drawing>
            <wp:anchor distT="45720" distB="45720" distL="114300" distR="114300" simplePos="0" relativeHeight="251666432" behindDoc="0" locked="0" layoutInCell="1" allowOverlap="1" wp14:anchorId="64A51BBA" wp14:editId="2D25A017">
              <wp:simplePos x="0" y="0"/>
              <wp:positionH relativeFrom="margin">
                <wp:posOffset>1907540</wp:posOffset>
              </wp:positionH>
              <wp:positionV relativeFrom="paragraph">
                <wp:posOffset>814705</wp:posOffset>
              </wp:positionV>
              <wp:extent cx="1436370" cy="302895"/>
              <wp:effectExtent l="0" t="0" r="0" b="1905"/>
              <wp:wrapSquare wrapText="bothSides"/>
              <wp:docPr id="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6370" cy="302895"/>
                      </a:xfrm>
                      <a:prstGeom prst="rect">
                        <a:avLst/>
                      </a:prstGeom>
                      <a:noFill/>
                      <a:ln w="9525">
                        <a:noFill/>
                        <a:miter lim="800000"/>
                        <a:headEnd/>
                        <a:tailEnd/>
                      </a:ln>
                    </wps:spPr>
                    <wps:txbx>
                      <w:txbxContent>
                        <w:p w:rsidR="00834FCD" w:rsidRPr="00460352" w:rsidRDefault="00834FCD" w:rsidP="0021760B">
                          <w:pPr>
                            <w:jc w:val="center"/>
                            <w:rPr>
                              <w:b/>
                              <w:i/>
                              <w:sz w:val="16"/>
                              <w:lang w:val="es-VE"/>
                            </w:rPr>
                          </w:pPr>
                          <w:r w:rsidRPr="00460352">
                            <w:rPr>
                              <w:b/>
                              <w:i/>
                              <w:sz w:val="16"/>
                              <w:lang w:val="es-VE"/>
                            </w:rPr>
                            <w:t>La Universidad Que Siembra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A51BBA" id="_x0000_s1031" type="#_x0000_t202" style="position:absolute;margin-left:150.2pt;margin-top:64.15pt;width:113.1pt;height:23.8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" filled="f" stroked="f">
              <v:textbox>
                <w:txbxContent>
                  <w:p w:rsidR="00834FCD" w:rsidRPr="00460352" w:rsidRDefault="00834FCD" w:rsidP="0021760B">
                    <w:pPr>
                      <w:jc w:val="center"/>
                      <w:rPr>
                        <w:b/>
                        <w:i/>
                        <w:sz w:val="16"/>
                        <w:lang w:val="es-VE"/>
                      </w:rPr>
                    </w:pPr>
                    <w:r w:rsidRPr="00460352">
                      <w:rPr>
                        <w:b/>
                        <w:i/>
                        <w:sz w:val="16"/>
                        <w:lang w:val="es-VE"/>
                      </w:rPr>
                      <w:t>La Universidad Que Siembra</w:t>
                    </w:r>
                  </w:p>
                </w:txbxContent>
              </v:textbox>
              <w10:wrap type="square"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CCD8448"/>
    <w:multiLevelType w:val="hybridMultilevel"/>
    <w:tmpl w:val="3F52ED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89"/>
    <w:multiLevelType w:val="singleLevel"/>
    <w:tmpl w:val="7974BB02"/>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0000003"/>
    <w:multiLevelType w:val="multilevel"/>
    <w:tmpl w:val="00000003"/>
    <w:name w:val="WWNum2"/>
    <w:lvl w:ilvl="0">
      <w:start w:val="1"/>
      <w:numFmt w:val="bullet"/>
      <w:lvlText w:val="–"/>
      <w:lvlJc w:val="left"/>
      <w:pPr>
        <w:tabs>
          <w:tab w:val="num" w:pos="340"/>
        </w:tabs>
        <w:ind w:left="340" w:hanging="340"/>
      </w:pPr>
      <w:rPr>
        <w:rFonts w:ascii="Cambria" w:hAnsi="Cambria"/>
        <w:b/>
        <w:i w:val="0"/>
        <w:color w:val="00000A"/>
        <w:sz w:val="24"/>
        <w:szCs w:val="24"/>
      </w:rPr>
    </w:lvl>
    <w:lvl w:ilvl="1">
      <w:start w:val="1"/>
      <w:numFmt w:val="none"/>
      <w:suff w:val="nothing"/>
      <w:lvlText w:val=""/>
      <w:lvlJc w:val="left"/>
      <w:pPr>
        <w:tabs>
          <w:tab w:val="num" w:pos="360"/>
        </w:tabs>
        <w:ind w:left="1080" w:hanging="360"/>
      </w:pPr>
    </w:lvl>
    <w:lvl w:ilvl="2">
      <w:start w:val="1"/>
      <w:numFmt w:val="none"/>
      <w:suff w:val="nothing"/>
      <w:lvlText w:val=""/>
      <w:lvlJc w:val="left"/>
      <w:pPr>
        <w:tabs>
          <w:tab w:val="num" w:pos="360"/>
        </w:tabs>
        <w:ind w:left="1440" w:hanging="360"/>
      </w:pPr>
    </w:lvl>
    <w:lvl w:ilvl="3">
      <w:start w:val="1"/>
      <w:numFmt w:val="none"/>
      <w:suff w:val="nothing"/>
      <w:lvlText w:val=""/>
      <w:lvlJc w:val="left"/>
      <w:pPr>
        <w:tabs>
          <w:tab w:val="num" w:pos="360"/>
        </w:tabs>
        <w:ind w:left="1800" w:hanging="360"/>
      </w:pPr>
    </w:lvl>
    <w:lvl w:ilvl="4">
      <w:start w:val="1"/>
      <w:numFmt w:val="none"/>
      <w:suff w:val="nothing"/>
      <w:lvlText w:val=""/>
      <w:lvlJc w:val="left"/>
      <w:pPr>
        <w:tabs>
          <w:tab w:val="num" w:pos="360"/>
        </w:tabs>
        <w:ind w:left="2160" w:hanging="360"/>
      </w:pPr>
    </w:lvl>
    <w:lvl w:ilvl="5">
      <w:start w:val="1"/>
      <w:numFmt w:val="none"/>
      <w:suff w:val="nothing"/>
      <w:lvlText w:val=""/>
      <w:lvlJc w:val="left"/>
      <w:pPr>
        <w:tabs>
          <w:tab w:val="num" w:pos="360"/>
        </w:tabs>
        <w:ind w:left="2520" w:hanging="360"/>
      </w:pPr>
    </w:lvl>
    <w:lvl w:ilvl="6">
      <w:start w:val="1"/>
      <w:numFmt w:val="none"/>
      <w:suff w:val="nothing"/>
      <w:lvlText w:val=""/>
      <w:lvlJc w:val="left"/>
      <w:pPr>
        <w:tabs>
          <w:tab w:val="num" w:pos="360"/>
        </w:tabs>
        <w:ind w:left="2880" w:hanging="360"/>
      </w:pPr>
    </w:lvl>
    <w:lvl w:ilvl="7">
      <w:start w:val="1"/>
      <w:numFmt w:val="none"/>
      <w:suff w:val="nothing"/>
      <w:lvlText w:val=""/>
      <w:lvlJc w:val="left"/>
      <w:pPr>
        <w:tabs>
          <w:tab w:val="num" w:pos="360"/>
        </w:tabs>
        <w:ind w:left="3240" w:hanging="360"/>
      </w:pPr>
    </w:lvl>
    <w:lvl w:ilvl="8">
      <w:start w:val="1"/>
      <w:numFmt w:val="none"/>
      <w:suff w:val="nothing"/>
      <w:lvlText w:val=""/>
      <w:lvlJc w:val="left"/>
      <w:pPr>
        <w:tabs>
          <w:tab w:val="num" w:pos="360"/>
        </w:tabs>
        <w:ind w:left="3600" w:hanging="360"/>
      </w:pPr>
    </w:lvl>
  </w:abstractNum>
  <w:abstractNum w:abstractNumId="3">
    <w:nsid w:val="00000004"/>
    <w:multiLevelType w:val="multilevel"/>
    <w:tmpl w:val="00000004"/>
    <w:name w:val="WWNum3"/>
    <w:lvl w:ilvl="0">
      <w:start w:val="1"/>
      <w:numFmt w:val="bullet"/>
      <w:lvlText w:val="–"/>
      <w:lvlJc w:val="left"/>
      <w:pPr>
        <w:tabs>
          <w:tab w:val="num" w:pos="0"/>
        </w:tabs>
        <w:ind w:left="360" w:hanging="360"/>
      </w:pPr>
      <w:rPr>
        <w:rFonts w:ascii="Cambria" w:hAnsi="Cambria"/>
        <w:b/>
        <w:i w:val="0"/>
        <w:sz w:val="24"/>
        <w:szCs w:val="24"/>
      </w:rPr>
    </w:lvl>
    <w:lvl w:ilvl="1">
      <w:start w:val="1"/>
      <w:numFmt w:val="bullet"/>
      <w:lvlText w:val="o"/>
      <w:lvlJc w:val="left"/>
      <w:pPr>
        <w:tabs>
          <w:tab w:val="num" w:pos="0"/>
        </w:tabs>
        <w:ind w:left="1080" w:hanging="360"/>
      </w:pPr>
      <w:rPr>
        <w:rFonts w:ascii="Courier New" w:hAnsi="Courier New" w:cs="Courier New"/>
      </w:rPr>
    </w:lvl>
    <w:lvl w:ilvl="2">
      <w:start w:val="10"/>
      <w:numFmt w:val="bullet"/>
      <w:lvlText w:val="•"/>
      <w:lvlJc w:val="left"/>
      <w:pPr>
        <w:tabs>
          <w:tab w:val="num" w:pos="0"/>
        </w:tabs>
        <w:ind w:left="1800" w:hanging="360"/>
      </w:pPr>
      <w:rPr>
        <w:rFonts w:ascii="Cambria" w:hAnsi="Cambria" w:cs="Arial"/>
      </w:rPr>
    </w:lvl>
    <w:lvl w:ilvl="3">
      <w:start w:val="1"/>
      <w:numFmt w:val="bullet"/>
      <w:lvlText w:val="-"/>
      <w:lvlJc w:val="left"/>
      <w:pPr>
        <w:tabs>
          <w:tab w:val="num" w:pos="0"/>
        </w:tabs>
        <w:ind w:left="2685" w:hanging="525"/>
      </w:pPr>
      <w:rPr>
        <w:rFonts w:ascii="Times New Roman" w:hAnsi="Times New Roman" w:cs="Times New Roman"/>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4">
    <w:nsid w:val="00000006"/>
    <w:multiLevelType w:val="multilevel"/>
    <w:tmpl w:val="1172AB60"/>
    <w:name w:val="WWNum5"/>
    <w:lvl w:ilvl="0">
      <w:start w:val="1"/>
      <w:numFmt w:val="decimal"/>
      <w:lvlText w:val="%1."/>
      <w:lvlJc w:val="left"/>
      <w:pPr>
        <w:tabs>
          <w:tab w:val="num" w:pos="0"/>
        </w:tabs>
        <w:ind w:left="360" w:hanging="360"/>
      </w:pPr>
      <w:rPr>
        <w:rFonts w:eastAsia="Times New Roman"/>
        <w:b w:val="0"/>
      </w:rPr>
    </w:lvl>
    <w:lvl w:ilvl="1">
      <w:start w:val="1"/>
      <w:numFmt w:val="decimal"/>
      <w:lvlText w:val="%1.%2."/>
      <w:lvlJc w:val="left"/>
      <w:pPr>
        <w:tabs>
          <w:tab w:val="num" w:pos="0"/>
        </w:tabs>
        <w:ind w:left="360" w:hanging="360"/>
      </w:pPr>
      <w:rPr>
        <w:rFonts w:ascii="Times New Roman" w:eastAsia="Times New Roman" w:hAnsi="Times New Roman" w:cs="Times New Roman" w:hint="default"/>
        <w:b/>
      </w:rPr>
    </w:lvl>
    <w:lvl w:ilvl="2">
      <w:start w:val="1"/>
      <w:numFmt w:val="decimal"/>
      <w:lvlText w:val="%1.%2.%3."/>
      <w:lvlJc w:val="left"/>
      <w:pPr>
        <w:tabs>
          <w:tab w:val="num" w:pos="0"/>
        </w:tabs>
        <w:ind w:left="720" w:hanging="720"/>
      </w:pPr>
      <w:rPr>
        <w:rFonts w:eastAsia="Times New Roman"/>
        <w:b w:val="0"/>
      </w:rPr>
    </w:lvl>
    <w:lvl w:ilvl="3">
      <w:start w:val="1"/>
      <w:numFmt w:val="decimal"/>
      <w:lvlText w:val="%1.%2.%3.%4."/>
      <w:lvlJc w:val="left"/>
      <w:pPr>
        <w:tabs>
          <w:tab w:val="num" w:pos="0"/>
        </w:tabs>
        <w:ind w:left="720" w:hanging="720"/>
      </w:pPr>
      <w:rPr>
        <w:rFonts w:eastAsia="Times New Roman"/>
        <w:b w:val="0"/>
      </w:rPr>
    </w:lvl>
    <w:lvl w:ilvl="4">
      <w:start w:val="1"/>
      <w:numFmt w:val="decimal"/>
      <w:lvlText w:val="%1.%2.%3.%4.%5."/>
      <w:lvlJc w:val="left"/>
      <w:pPr>
        <w:tabs>
          <w:tab w:val="num" w:pos="0"/>
        </w:tabs>
        <w:ind w:left="1080" w:hanging="1080"/>
      </w:pPr>
      <w:rPr>
        <w:rFonts w:eastAsia="Times New Roman"/>
        <w:b w:val="0"/>
      </w:rPr>
    </w:lvl>
    <w:lvl w:ilvl="5">
      <w:start w:val="1"/>
      <w:numFmt w:val="decimal"/>
      <w:lvlText w:val="%1.%2.%3.%4.%5.%6."/>
      <w:lvlJc w:val="left"/>
      <w:pPr>
        <w:tabs>
          <w:tab w:val="num" w:pos="0"/>
        </w:tabs>
        <w:ind w:left="1080" w:hanging="1080"/>
      </w:pPr>
      <w:rPr>
        <w:rFonts w:eastAsia="Times New Roman"/>
        <w:b w:val="0"/>
      </w:rPr>
    </w:lvl>
    <w:lvl w:ilvl="6">
      <w:start w:val="1"/>
      <w:numFmt w:val="decimal"/>
      <w:lvlText w:val="%1.%2.%3.%4.%5.%6.%7."/>
      <w:lvlJc w:val="left"/>
      <w:pPr>
        <w:tabs>
          <w:tab w:val="num" w:pos="0"/>
        </w:tabs>
        <w:ind w:left="1440" w:hanging="1440"/>
      </w:pPr>
      <w:rPr>
        <w:rFonts w:eastAsia="Times New Roman"/>
        <w:b w:val="0"/>
      </w:rPr>
    </w:lvl>
    <w:lvl w:ilvl="7">
      <w:start w:val="1"/>
      <w:numFmt w:val="decimal"/>
      <w:lvlText w:val="%1.%2.%3.%4.%5.%6.%7.%8."/>
      <w:lvlJc w:val="left"/>
      <w:pPr>
        <w:tabs>
          <w:tab w:val="num" w:pos="0"/>
        </w:tabs>
        <w:ind w:left="1440" w:hanging="1440"/>
      </w:pPr>
      <w:rPr>
        <w:rFonts w:eastAsia="Times New Roman"/>
        <w:b w:val="0"/>
      </w:rPr>
    </w:lvl>
    <w:lvl w:ilvl="8">
      <w:start w:val="1"/>
      <w:numFmt w:val="decimal"/>
      <w:lvlText w:val="%1.%2.%3.%4.%5.%6.%7.%8.%9."/>
      <w:lvlJc w:val="left"/>
      <w:pPr>
        <w:tabs>
          <w:tab w:val="num" w:pos="0"/>
        </w:tabs>
        <w:ind w:left="1800" w:hanging="1800"/>
      </w:pPr>
      <w:rPr>
        <w:rFonts w:eastAsia="Times New Roman"/>
        <w:b w:val="0"/>
      </w:rPr>
    </w:lvl>
  </w:abstractNum>
  <w:abstractNum w:abstractNumId="5">
    <w:nsid w:val="00000007"/>
    <w:multiLevelType w:val="multilevel"/>
    <w:tmpl w:val="D258294A"/>
    <w:name w:val="WWNum6"/>
    <w:lvl w:ilvl="0">
      <w:start w:val="1"/>
      <w:numFmt w:val="decimal"/>
      <w:lvlText w:val="%1."/>
      <w:lvlJc w:val="left"/>
      <w:pPr>
        <w:tabs>
          <w:tab w:val="num" w:pos="0"/>
        </w:tabs>
        <w:ind w:left="360" w:hanging="360"/>
      </w:pPr>
      <w:rPr>
        <w:b/>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6">
    <w:nsid w:val="00000009"/>
    <w:multiLevelType w:val="multilevel"/>
    <w:tmpl w:val="F4784610"/>
    <w:name w:val="WWNum8"/>
    <w:lvl w:ilvl="0">
      <w:start w:val="1"/>
      <w:numFmt w:val="decimal"/>
      <w:lvlText w:val="%1."/>
      <w:lvlJc w:val="left"/>
      <w:pPr>
        <w:tabs>
          <w:tab w:val="num" w:pos="644"/>
        </w:tabs>
        <w:ind w:left="644" w:hanging="360"/>
      </w:pPr>
      <w:rPr>
        <w:b w:val="0"/>
      </w:rPr>
    </w:lvl>
    <w:lvl w:ilvl="1">
      <w:start w:val="1"/>
      <w:numFmt w:val="bullet"/>
      <w:lvlText w:val="•"/>
      <w:lvlJc w:val="left"/>
      <w:pPr>
        <w:tabs>
          <w:tab w:val="num" w:pos="1440"/>
        </w:tabs>
        <w:ind w:left="1440" w:hanging="360"/>
      </w:pPr>
      <w:rPr>
        <w:rFonts w:ascii="Arial" w:hAnsi="Arial"/>
      </w:r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Arial" w:hAnsi="Arial"/>
      </w:rPr>
    </w:lvl>
    <w:lvl w:ilvl="4">
      <w:start w:val="1"/>
      <w:numFmt w:val="bullet"/>
      <w:lvlText w:val="•"/>
      <w:lvlJc w:val="left"/>
      <w:pPr>
        <w:tabs>
          <w:tab w:val="num" w:pos="3600"/>
        </w:tabs>
        <w:ind w:left="3600" w:hanging="360"/>
      </w:pPr>
      <w:rPr>
        <w:rFonts w:ascii="Arial" w:hAnsi="Arial"/>
      </w:rPr>
    </w:lvl>
    <w:lvl w:ilvl="5">
      <w:start w:val="1"/>
      <w:numFmt w:val="bullet"/>
      <w:lvlText w:val="•"/>
      <w:lvlJc w:val="left"/>
      <w:pPr>
        <w:tabs>
          <w:tab w:val="num" w:pos="4320"/>
        </w:tabs>
        <w:ind w:left="4320" w:hanging="360"/>
      </w:pPr>
      <w:rPr>
        <w:rFonts w:ascii="Arial" w:hAnsi="Arial"/>
      </w:rPr>
    </w:lvl>
    <w:lvl w:ilvl="6">
      <w:start w:val="1"/>
      <w:numFmt w:val="bullet"/>
      <w:lvlText w:val="•"/>
      <w:lvlJc w:val="left"/>
      <w:pPr>
        <w:tabs>
          <w:tab w:val="num" w:pos="5040"/>
        </w:tabs>
        <w:ind w:left="5040" w:hanging="360"/>
      </w:pPr>
      <w:rPr>
        <w:rFonts w:ascii="Arial" w:hAnsi="Arial"/>
      </w:rPr>
    </w:lvl>
    <w:lvl w:ilvl="7">
      <w:start w:val="1"/>
      <w:numFmt w:val="bullet"/>
      <w:lvlText w:val="•"/>
      <w:lvlJc w:val="left"/>
      <w:pPr>
        <w:tabs>
          <w:tab w:val="num" w:pos="5760"/>
        </w:tabs>
        <w:ind w:left="5760" w:hanging="360"/>
      </w:pPr>
      <w:rPr>
        <w:rFonts w:ascii="Arial" w:hAnsi="Arial"/>
      </w:rPr>
    </w:lvl>
    <w:lvl w:ilvl="8">
      <w:start w:val="1"/>
      <w:numFmt w:val="bullet"/>
      <w:lvlText w:val="•"/>
      <w:lvlJc w:val="left"/>
      <w:pPr>
        <w:tabs>
          <w:tab w:val="num" w:pos="6480"/>
        </w:tabs>
        <w:ind w:left="6480" w:hanging="360"/>
      </w:pPr>
      <w:rPr>
        <w:rFonts w:ascii="Arial" w:hAnsi="Arial"/>
      </w:rPr>
    </w:lvl>
  </w:abstractNum>
  <w:abstractNum w:abstractNumId="7">
    <w:nsid w:val="0000000A"/>
    <w:multiLevelType w:val="multilevel"/>
    <w:tmpl w:val="0000000A"/>
    <w:name w:val="WWNum9"/>
    <w:lvl w:ilvl="0">
      <w:start w:val="1"/>
      <w:numFmt w:val="decimal"/>
      <w:lvlText w:val="%1."/>
      <w:lvlJc w:val="left"/>
      <w:pPr>
        <w:tabs>
          <w:tab w:val="num" w:pos="-567"/>
        </w:tabs>
        <w:ind w:left="360" w:hanging="360"/>
      </w:pPr>
    </w:lvl>
    <w:lvl w:ilvl="1">
      <w:start w:val="1"/>
      <w:numFmt w:val="bullet"/>
      <w:lvlText w:val="o"/>
      <w:lvlJc w:val="left"/>
      <w:pPr>
        <w:tabs>
          <w:tab w:val="num" w:pos="-567"/>
        </w:tabs>
        <w:ind w:left="1080" w:hanging="360"/>
      </w:pPr>
      <w:rPr>
        <w:rFonts w:ascii="Courier New" w:hAnsi="Courier New" w:cs="Courier New"/>
      </w:rPr>
    </w:lvl>
    <w:lvl w:ilvl="2">
      <w:start w:val="1"/>
      <w:numFmt w:val="bullet"/>
      <w:lvlText w:val=""/>
      <w:lvlJc w:val="left"/>
      <w:pPr>
        <w:tabs>
          <w:tab w:val="num" w:pos="-567"/>
        </w:tabs>
        <w:ind w:left="1800" w:hanging="360"/>
      </w:pPr>
      <w:rPr>
        <w:rFonts w:ascii="Wingdings" w:hAnsi="Wingdings"/>
      </w:rPr>
    </w:lvl>
    <w:lvl w:ilvl="3">
      <w:start w:val="1"/>
      <w:numFmt w:val="bullet"/>
      <w:lvlText w:val=""/>
      <w:lvlJc w:val="left"/>
      <w:pPr>
        <w:tabs>
          <w:tab w:val="num" w:pos="-567"/>
        </w:tabs>
        <w:ind w:left="2520" w:hanging="360"/>
      </w:pPr>
      <w:rPr>
        <w:rFonts w:ascii="Symbol" w:hAnsi="Symbol"/>
      </w:rPr>
    </w:lvl>
    <w:lvl w:ilvl="4">
      <w:start w:val="1"/>
      <w:numFmt w:val="bullet"/>
      <w:lvlText w:val="o"/>
      <w:lvlJc w:val="left"/>
      <w:pPr>
        <w:tabs>
          <w:tab w:val="num" w:pos="-567"/>
        </w:tabs>
        <w:ind w:left="3240" w:hanging="360"/>
      </w:pPr>
      <w:rPr>
        <w:rFonts w:ascii="Courier New" w:hAnsi="Courier New" w:cs="Courier New"/>
      </w:rPr>
    </w:lvl>
    <w:lvl w:ilvl="5">
      <w:start w:val="1"/>
      <w:numFmt w:val="bullet"/>
      <w:lvlText w:val=""/>
      <w:lvlJc w:val="left"/>
      <w:pPr>
        <w:tabs>
          <w:tab w:val="num" w:pos="-567"/>
        </w:tabs>
        <w:ind w:left="3960" w:hanging="360"/>
      </w:pPr>
      <w:rPr>
        <w:rFonts w:ascii="Wingdings" w:hAnsi="Wingdings"/>
      </w:rPr>
    </w:lvl>
    <w:lvl w:ilvl="6">
      <w:start w:val="1"/>
      <w:numFmt w:val="bullet"/>
      <w:lvlText w:val=""/>
      <w:lvlJc w:val="left"/>
      <w:pPr>
        <w:tabs>
          <w:tab w:val="num" w:pos="-567"/>
        </w:tabs>
        <w:ind w:left="4680" w:hanging="360"/>
      </w:pPr>
      <w:rPr>
        <w:rFonts w:ascii="Symbol" w:hAnsi="Symbol"/>
      </w:rPr>
    </w:lvl>
    <w:lvl w:ilvl="7">
      <w:start w:val="1"/>
      <w:numFmt w:val="bullet"/>
      <w:lvlText w:val="o"/>
      <w:lvlJc w:val="left"/>
      <w:pPr>
        <w:tabs>
          <w:tab w:val="num" w:pos="-567"/>
        </w:tabs>
        <w:ind w:left="5400" w:hanging="360"/>
      </w:pPr>
      <w:rPr>
        <w:rFonts w:ascii="Courier New" w:hAnsi="Courier New" w:cs="Courier New"/>
      </w:rPr>
    </w:lvl>
    <w:lvl w:ilvl="8">
      <w:start w:val="1"/>
      <w:numFmt w:val="bullet"/>
      <w:lvlText w:val=""/>
      <w:lvlJc w:val="left"/>
      <w:pPr>
        <w:tabs>
          <w:tab w:val="num" w:pos="-567"/>
        </w:tabs>
        <w:ind w:left="6120" w:hanging="360"/>
      </w:pPr>
      <w:rPr>
        <w:rFonts w:ascii="Wingdings" w:hAnsi="Wingdings"/>
      </w:rPr>
    </w:lvl>
  </w:abstractNum>
  <w:abstractNum w:abstractNumId="8">
    <w:nsid w:val="0000000C"/>
    <w:multiLevelType w:val="multilevel"/>
    <w:tmpl w:val="59E2B036"/>
    <w:name w:val="WWNum11"/>
    <w:lvl w:ilvl="0">
      <w:start w:val="1"/>
      <w:numFmt w:val="decimal"/>
      <w:lvlText w:val="%1."/>
      <w:lvlJc w:val="left"/>
      <w:pPr>
        <w:tabs>
          <w:tab w:val="num" w:pos="-306"/>
        </w:tabs>
        <w:ind w:left="774" w:hanging="360"/>
      </w:pPr>
      <w:rPr>
        <w:b w:val="0"/>
      </w:rPr>
    </w:lvl>
    <w:lvl w:ilvl="1">
      <w:start w:val="1"/>
      <w:numFmt w:val="lowerLetter"/>
      <w:lvlText w:val="%2."/>
      <w:lvlJc w:val="left"/>
      <w:pPr>
        <w:tabs>
          <w:tab w:val="num" w:pos="-306"/>
        </w:tabs>
        <w:ind w:left="1494" w:hanging="360"/>
      </w:pPr>
    </w:lvl>
    <w:lvl w:ilvl="2">
      <w:start w:val="1"/>
      <w:numFmt w:val="lowerRoman"/>
      <w:lvlText w:val="%2.%3."/>
      <w:lvlJc w:val="right"/>
      <w:pPr>
        <w:tabs>
          <w:tab w:val="num" w:pos="-306"/>
        </w:tabs>
        <w:ind w:left="2214" w:hanging="180"/>
      </w:pPr>
    </w:lvl>
    <w:lvl w:ilvl="3">
      <w:start w:val="1"/>
      <w:numFmt w:val="decimal"/>
      <w:lvlText w:val="%2.%3.%4."/>
      <w:lvlJc w:val="left"/>
      <w:pPr>
        <w:tabs>
          <w:tab w:val="num" w:pos="-306"/>
        </w:tabs>
        <w:ind w:left="2934" w:hanging="360"/>
      </w:pPr>
    </w:lvl>
    <w:lvl w:ilvl="4">
      <w:start w:val="1"/>
      <w:numFmt w:val="lowerLetter"/>
      <w:lvlText w:val="%2.%3.%4.%5."/>
      <w:lvlJc w:val="left"/>
      <w:pPr>
        <w:tabs>
          <w:tab w:val="num" w:pos="-306"/>
        </w:tabs>
        <w:ind w:left="3654" w:hanging="360"/>
      </w:pPr>
    </w:lvl>
    <w:lvl w:ilvl="5">
      <w:start w:val="1"/>
      <w:numFmt w:val="lowerRoman"/>
      <w:lvlText w:val="%2.%3.%4.%5.%6."/>
      <w:lvlJc w:val="right"/>
      <w:pPr>
        <w:tabs>
          <w:tab w:val="num" w:pos="-306"/>
        </w:tabs>
        <w:ind w:left="4374" w:hanging="180"/>
      </w:pPr>
    </w:lvl>
    <w:lvl w:ilvl="6">
      <w:start w:val="1"/>
      <w:numFmt w:val="decimal"/>
      <w:lvlText w:val="%2.%3.%4.%5.%6.%7."/>
      <w:lvlJc w:val="left"/>
      <w:pPr>
        <w:tabs>
          <w:tab w:val="num" w:pos="-306"/>
        </w:tabs>
        <w:ind w:left="5094" w:hanging="360"/>
      </w:pPr>
    </w:lvl>
    <w:lvl w:ilvl="7">
      <w:start w:val="1"/>
      <w:numFmt w:val="lowerLetter"/>
      <w:lvlText w:val="%2.%3.%4.%5.%6.%7.%8."/>
      <w:lvlJc w:val="left"/>
      <w:pPr>
        <w:tabs>
          <w:tab w:val="num" w:pos="-306"/>
        </w:tabs>
        <w:ind w:left="5814" w:hanging="360"/>
      </w:pPr>
    </w:lvl>
    <w:lvl w:ilvl="8">
      <w:start w:val="1"/>
      <w:numFmt w:val="lowerRoman"/>
      <w:lvlText w:val="%2.%3.%4.%5.%6.%7.%8.%9."/>
      <w:lvlJc w:val="right"/>
      <w:pPr>
        <w:tabs>
          <w:tab w:val="num" w:pos="-306"/>
        </w:tabs>
        <w:ind w:left="6534" w:hanging="180"/>
      </w:pPr>
    </w:lvl>
  </w:abstractNum>
  <w:abstractNum w:abstractNumId="9">
    <w:nsid w:val="0000000E"/>
    <w:multiLevelType w:val="multilevel"/>
    <w:tmpl w:val="3F949054"/>
    <w:name w:val="WW8Num17"/>
    <w:lvl w:ilvl="0">
      <w:start w:val="1"/>
      <w:numFmt w:val="decimal"/>
      <w:lvlText w:val="%1."/>
      <w:lvlJc w:val="left"/>
      <w:pPr>
        <w:tabs>
          <w:tab w:val="num" w:pos="360"/>
        </w:tabs>
        <w:ind w:left="360" w:hanging="360"/>
      </w:pPr>
      <w:rPr>
        <w:rFonts w:ascii="Times New Roman" w:eastAsia="MS Mincho" w:hAnsi="Times New Roman" w:cs="Times New Roman"/>
        <w:b/>
        <w:i w:val="0"/>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2DE34EC"/>
    <w:multiLevelType w:val="hybridMultilevel"/>
    <w:tmpl w:val="1CAA12E2"/>
    <w:lvl w:ilvl="0" w:tplc="0C0A000F">
      <w:start w:val="1"/>
      <w:numFmt w:val="decimal"/>
      <w:lvlText w:val="%1."/>
      <w:lvlJc w:val="left"/>
      <w:pPr>
        <w:tabs>
          <w:tab w:val="num" w:pos="360"/>
        </w:tabs>
        <w:ind w:left="360" w:hanging="360"/>
      </w:pPr>
      <w:rPr>
        <w:rFonts w:hint="default"/>
      </w:rPr>
    </w:lvl>
    <w:lvl w:ilvl="1" w:tplc="A144570A" w:tentative="1">
      <w:start w:val="1"/>
      <w:numFmt w:val="bullet"/>
      <w:lvlText w:val=""/>
      <w:lvlJc w:val="left"/>
      <w:pPr>
        <w:tabs>
          <w:tab w:val="num" w:pos="1080"/>
        </w:tabs>
        <w:ind w:left="1080" w:hanging="360"/>
      </w:pPr>
      <w:rPr>
        <w:rFonts w:ascii="Wingdings" w:hAnsi="Wingdings" w:hint="default"/>
      </w:rPr>
    </w:lvl>
    <w:lvl w:ilvl="2" w:tplc="78A6D75E" w:tentative="1">
      <w:start w:val="1"/>
      <w:numFmt w:val="bullet"/>
      <w:lvlText w:val=""/>
      <w:lvlJc w:val="left"/>
      <w:pPr>
        <w:tabs>
          <w:tab w:val="num" w:pos="1800"/>
        </w:tabs>
        <w:ind w:left="1800" w:hanging="360"/>
      </w:pPr>
      <w:rPr>
        <w:rFonts w:ascii="Wingdings" w:hAnsi="Wingdings" w:hint="default"/>
      </w:rPr>
    </w:lvl>
    <w:lvl w:ilvl="3" w:tplc="D6F6545E" w:tentative="1">
      <w:start w:val="1"/>
      <w:numFmt w:val="bullet"/>
      <w:lvlText w:val=""/>
      <w:lvlJc w:val="left"/>
      <w:pPr>
        <w:tabs>
          <w:tab w:val="num" w:pos="2520"/>
        </w:tabs>
        <w:ind w:left="2520" w:hanging="360"/>
      </w:pPr>
      <w:rPr>
        <w:rFonts w:ascii="Wingdings" w:hAnsi="Wingdings" w:hint="default"/>
      </w:rPr>
    </w:lvl>
    <w:lvl w:ilvl="4" w:tplc="32F67DFC" w:tentative="1">
      <w:start w:val="1"/>
      <w:numFmt w:val="bullet"/>
      <w:lvlText w:val=""/>
      <w:lvlJc w:val="left"/>
      <w:pPr>
        <w:tabs>
          <w:tab w:val="num" w:pos="3240"/>
        </w:tabs>
        <w:ind w:left="3240" w:hanging="360"/>
      </w:pPr>
      <w:rPr>
        <w:rFonts w:ascii="Wingdings" w:hAnsi="Wingdings" w:hint="default"/>
      </w:rPr>
    </w:lvl>
    <w:lvl w:ilvl="5" w:tplc="BF86F13A" w:tentative="1">
      <w:start w:val="1"/>
      <w:numFmt w:val="bullet"/>
      <w:lvlText w:val=""/>
      <w:lvlJc w:val="left"/>
      <w:pPr>
        <w:tabs>
          <w:tab w:val="num" w:pos="3960"/>
        </w:tabs>
        <w:ind w:left="3960" w:hanging="360"/>
      </w:pPr>
      <w:rPr>
        <w:rFonts w:ascii="Wingdings" w:hAnsi="Wingdings" w:hint="default"/>
      </w:rPr>
    </w:lvl>
    <w:lvl w:ilvl="6" w:tplc="D13ED73A" w:tentative="1">
      <w:start w:val="1"/>
      <w:numFmt w:val="bullet"/>
      <w:lvlText w:val=""/>
      <w:lvlJc w:val="left"/>
      <w:pPr>
        <w:tabs>
          <w:tab w:val="num" w:pos="4680"/>
        </w:tabs>
        <w:ind w:left="4680" w:hanging="360"/>
      </w:pPr>
      <w:rPr>
        <w:rFonts w:ascii="Wingdings" w:hAnsi="Wingdings" w:hint="default"/>
      </w:rPr>
    </w:lvl>
    <w:lvl w:ilvl="7" w:tplc="4B76588E" w:tentative="1">
      <w:start w:val="1"/>
      <w:numFmt w:val="bullet"/>
      <w:lvlText w:val=""/>
      <w:lvlJc w:val="left"/>
      <w:pPr>
        <w:tabs>
          <w:tab w:val="num" w:pos="5400"/>
        </w:tabs>
        <w:ind w:left="5400" w:hanging="360"/>
      </w:pPr>
      <w:rPr>
        <w:rFonts w:ascii="Wingdings" w:hAnsi="Wingdings" w:hint="default"/>
      </w:rPr>
    </w:lvl>
    <w:lvl w:ilvl="8" w:tplc="9B886040" w:tentative="1">
      <w:start w:val="1"/>
      <w:numFmt w:val="bullet"/>
      <w:lvlText w:val=""/>
      <w:lvlJc w:val="left"/>
      <w:pPr>
        <w:tabs>
          <w:tab w:val="num" w:pos="6120"/>
        </w:tabs>
        <w:ind w:left="6120" w:hanging="360"/>
      </w:pPr>
      <w:rPr>
        <w:rFonts w:ascii="Wingdings" w:hAnsi="Wingdings" w:hint="default"/>
      </w:rPr>
    </w:lvl>
  </w:abstractNum>
  <w:abstractNum w:abstractNumId="11">
    <w:nsid w:val="07C23D22"/>
    <w:multiLevelType w:val="multilevel"/>
    <w:tmpl w:val="18802FD8"/>
    <w:lvl w:ilvl="0">
      <w:start w:val="1"/>
      <w:numFmt w:val="decimal"/>
      <w:lvlText w:val="%1."/>
      <w:lvlJc w:val="left"/>
      <w:pPr>
        <w:ind w:left="360" w:hanging="360"/>
      </w:pPr>
      <w:rPr>
        <w:rFonts w:eastAsia="Times New Roman" w:hint="default"/>
        <w:b w:val="0"/>
      </w:rPr>
    </w:lvl>
    <w:lvl w:ilvl="1">
      <w:start w:val="1"/>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12">
    <w:nsid w:val="09E72188"/>
    <w:multiLevelType w:val="hybridMultilevel"/>
    <w:tmpl w:val="48E4E2DA"/>
    <w:lvl w:ilvl="0" w:tplc="6B7AAAC2">
      <w:start w:val="1"/>
      <w:numFmt w:val="decimal"/>
      <w:lvlText w:val="%1."/>
      <w:lvlJc w:val="left"/>
      <w:pPr>
        <w:ind w:left="1080" w:hanging="360"/>
      </w:pPr>
      <w:rPr>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nsid w:val="0AB32D61"/>
    <w:multiLevelType w:val="hybridMultilevel"/>
    <w:tmpl w:val="17AA45C0"/>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4">
    <w:nsid w:val="0E092495"/>
    <w:multiLevelType w:val="hybridMultilevel"/>
    <w:tmpl w:val="4E660A4A"/>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4E019FA"/>
    <w:multiLevelType w:val="hybridMultilevel"/>
    <w:tmpl w:val="A4806200"/>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16">
    <w:nsid w:val="186D4BB1"/>
    <w:multiLevelType w:val="hybridMultilevel"/>
    <w:tmpl w:val="EA161448"/>
    <w:lvl w:ilvl="0" w:tplc="84C28EB8">
      <w:start w:val="1"/>
      <w:numFmt w:val="bullet"/>
      <w:lvlText w:val="–"/>
      <w:lvlJc w:val="left"/>
      <w:pPr>
        <w:ind w:left="360" w:hanging="360"/>
      </w:pPr>
      <w:rPr>
        <w:rFonts w:ascii="Cambria" w:hAnsi="Cambria" w:hint="default"/>
        <w:b/>
        <w:i w:val="0"/>
        <w:sz w:val="24"/>
        <w:szCs w:val="24"/>
      </w:rPr>
    </w:lvl>
    <w:lvl w:ilvl="1" w:tplc="200A0003">
      <w:start w:val="1"/>
      <w:numFmt w:val="bullet"/>
      <w:lvlText w:val="o"/>
      <w:lvlJc w:val="left"/>
      <w:pPr>
        <w:ind w:left="1080" w:hanging="360"/>
      </w:pPr>
      <w:rPr>
        <w:rFonts w:ascii="Courier New" w:hAnsi="Courier New" w:cs="Courier New" w:hint="default"/>
      </w:rPr>
    </w:lvl>
    <w:lvl w:ilvl="2" w:tplc="953A6668">
      <w:start w:val="10"/>
      <w:numFmt w:val="bullet"/>
      <w:lvlText w:val="•"/>
      <w:lvlJc w:val="left"/>
      <w:pPr>
        <w:ind w:left="1800" w:hanging="360"/>
      </w:pPr>
      <w:rPr>
        <w:rFonts w:ascii="Cambria" w:eastAsia="Times New Roman" w:hAnsi="Cambria" w:cs="Arial" w:hint="default"/>
      </w:rPr>
    </w:lvl>
    <w:lvl w:ilvl="3" w:tplc="77F699AE">
      <w:numFmt w:val="bullet"/>
      <w:lvlText w:val="-"/>
      <w:lvlJc w:val="left"/>
      <w:pPr>
        <w:ind w:left="2685" w:hanging="525"/>
      </w:pPr>
      <w:rPr>
        <w:rFonts w:ascii="Times New Roman" w:eastAsia="Times New Roman" w:hAnsi="Times New Roman" w:cs="Times New Roman"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17">
    <w:nsid w:val="1DC960B8"/>
    <w:multiLevelType w:val="hybridMultilevel"/>
    <w:tmpl w:val="6116F896"/>
    <w:lvl w:ilvl="0" w:tplc="0C0A000F">
      <w:start w:val="1"/>
      <w:numFmt w:val="decimal"/>
      <w:lvlText w:val="%1."/>
      <w:lvlJc w:val="left"/>
      <w:pPr>
        <w:ind w:left="360" w:hanging="360"/>
      </w:pPr>
      <w:rPr>
        <w:rFonts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8">
    <w:nsid w:val="2DC925F0"/>
    <w:multiLevelType w:val="hybridMultilevel"/>
    <w:tmpl w:val="649E5E28"/>
    <w:lvl w:ilvl="0" w:tplc="98405236">
      <w:start w:val="1"/>
      <w:numFmt w:val="decimal"/>
      <w:lvlText w:val="%1."/>
      <w:lvlJc w:val="left"/>
      <w:pPr>
        <w:tabs>
          <w:tab w:val="num" w:pos="720"/>
        </w:tabs>
        <w:ind w:left="720" w:hanging="360"/>
      </w:pPr>
      <w:rPr>
        <w:rFonts w:hint="default"/>
        <w:b/>
      </w:rPr>
    </w:lvl>
    <w:lvl w:ilvl="1" w:tplc="B0DA0680" w:tentative="1">
      <w:start w:val="1"/>
      <w:numFmt w:val="bullet"/>
      <w:lvlText w:val="•"/>
      <w:lvlJc w:val="left"/>
      <w:pPr>
        <w:tabs>
          <w:tab w:val="num" w:pos="1440"/>
        </w:tabs>
        <w:ind w:left="1440" w:hanging="360"/>
      </w:pPr>
      <w:rPr>
        <w:rFonts w:ascii="Arial" w:hAnsi="Arial" w:hint="default"/>
      </w:rPr>
    </w:lvl>
    <w:lvl w:ilvl="2" w:tplc="C5F6E22C" w:tentative="1">
      <w:start w:val="1"/>
      <w:numFmt w:val="bullet"/>
      <w:lvlText w:val="•"/>
      <w:lvlJc w:val="left"/>
      <w:pPr>
        <w:tabs>
          <w:tab w:val="num" w:pos="2160"/>
        </w:tabs>
        <w:ind w:left="2160" w:hanging="360"/>
      </w:pPr>
      <w:rPr>
        <w:rFonts w:ascii="Arial" w:hAnsi="Arial" w:hint="default"/>
      </w:rPr>
    </w:lvl>
    <w:lvl w:ilvl="3" w:tplc="3738ECA0" w:tentative="1">
      <w:start w:val="1"/>
      <w:numFmt w:val="bullet"/>
      <w:lvlText w:val="•"/>
      <w:lvlJc w:val="left"/>
      <w:pPr>
        <w:tabs>
          <w:tab w:val="num" w:pos="2880"/>
        </w:tabs>
        <w:ind w:left="2880" w:hanging="360"/>
      </w:pPr>
      <w:rPr>
        <w:rFonts w:ascii="Arial" w:hAnsi="Arial" w:hint="default"/>
      </w:rPr>
    </w:lvl>
    <w:lvl w:ilvl="4" w:tplc="7F86B42C" w:tentative="1">
      <w:start w:val="1"/>
      <w:numFmt w:val="bullet"/>
      <w:lvlText w:val="•"/>
      <w:lvlJc w:val="left"/>
      <w:pPr>
        <w:tabs>
          <w:tab w:val="num" w:pos="3600"/>
        </w:tabs>
        <w:ind w:left="3600" w:hanging="360"/>
      </w:pPr>
      <w:rPr>
        <w:rFonts w:ascii="Arial" w:hAnsi="Arial" w:hint="default"/>
      </w:rPr>
    </w:lvl>
    <w:lvl w:ilvl="5" w:tplc="6ACC79B8" w:tentative="1">
      <w:start w:val="1"/>
      <w:numFmt w:val="bullet"/>
      <w:lvlText w:val="•"/>
      <w:lvlJc w:val="left"/>
      <w:pPr>
        <w:tabs>
          <w:tab w:val="num" w:pos="4320"/>
        </w:tabs>
        <w:ind w:left="4320" w:hanging="360"/>
      </w:pPr>
      <w:rPr>
        <w:rFonts w:ascii="Arial" w:hAnsi="Arial" w:hint="default"/>
      </w:rPr>
    </w:lvl>
    <w:lvl w:ilvl="6" w:tplc="F14487EC" w:tentative="1">
      <w:start w:val="1"/>
      <w:numFmt w:val="bullet"/>
      <w:lvlText w:val="•"/>
      <w:lvlJc w:val="left"/>
      <w:pPr>
        <w:tabs>
          <w:tab w:val="num" w:pos="5040"/>
        </w:tabs>
        <w:ind w:left="5040" w:hanging="360"/>
      </w:pPr>
      <w:rPr>
        <w:rFonts w:ascii="Arial" w:hAnsi="Arial" w:hint="default"/>
      </w:rPr>
    </w:lvl>
    <w:lvl w:ilvl="7" w:tplc="F2A679CE" w:tentative="1">
      <w:start w:val="1"/>
      <w:numFmt w:val="bullet"/>
      <w:lvlText w:val="•"/>
      <w:lvlJc w:val="left"/>
      <w:pPr>
        <w:tabs>
          <w:tab w:val="num" w:pos="5760"/>
        </w:tabs>
        <w:ind w:left="5760" w:hanging="360"/>
      </w:pPr>
      <w:rPr>
        <w:rFonts w:ascii="Arial" w:hAnsi="Arial" w:hint="default"/>
      </w:rPr>
    </w:lvl>
    <w:lvl w:ilvl="8" w:tplc="4F4C9496" w:tentative="1">
      <w:start w:val="1"/>
      <w:numFmt w:val="bullet"/>
      <w:lvlText w:val="•"/>
      <w:lvlJc w:val="left"/>
      <w:pPr>
        <w:tabs>
          <w:tab w:val="num" w:pos="6480"/>
        </w:tabs>
        <w:ind w:left="6480" w:hanging="360"/>
      </w:pPr>
      <w:rPr>
        <w:rFonts w:ascii="Arial" w:hAnsi="Arial" w:hint="default"/>
      </w:rPr>
    </w:lvl>
  </w:abstractNum>
  <w:abstractNum w:abstractNumId="19">
    <w:nsid w:val="2E0A021C"/>
    <w:multiLevelType w:val="hybridMultilevel"/>
    <w:tmpl w:val="E1B445C8"/>
    <w:lvl w:ilvl="0" w:tplc="7A0EEFEE">
      <w:start w:val="1"/>
      <w:numFmt w:val="decimal"/>
      <w:lvlText w:val="%1."/>
      <w:lvlJc w:val="left"/>
      <w:pPr>
        <w:ind w:left="720" w:hanging="360"/>
      </w:pPr>
      <w:rPr>
        <w:rFonts w:hint="default"/>
        <w:b w:val="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0">
    <w:nsid w:val="31BE7033"/>
    <w:multiLevelType w:val="hybridMultilevel"/>
    <w:tmpl w:val="6BF02E78"/>
    <w:lvl w:ilvl="0" w:tplc="078A8F38">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375C784A"/>
    <w:multiLevelType w:val="hybridMultilevel"/>
    <w:tmpl w:val="FAB45BBA"/>
    <w:lvl w:ilvl="0" w:tplc="4F643E20">
      <w:start w:val="1"/>
      <w:numFmt w:val="bullet"/>
      <w:lvlText w:val=""/>
      <w:lvlJc w:val="left"/>
      <w:pPr>
        <w:tabs>
          <w:tab w:val="num" w:pos="720"/>
        </w:tabs>
        <w:ind w:left="720" w:hanging="360"/>
      </w:pPr>
      <w:rPr>
        <w:rFonts w:ascii="Wingdings" w:hAnsi="Wingdings" w:hint="default"/>
      </w:rPr>
    </w:lvl>
    <w:lvl w:ilvl="1" w:tplc="DE0AC118" w:tentative="1">
      <w:start w:val="1"/>
      <w:numFmt w:val="bullet"/>
      <w:lvlText w:val=""/>
      <w:lvlJc w:val="left"/>
      <w:pPr>
        <w:tabs>
          <w:tab w:val="num" w:pos="1440"/>
        </w:tabs>
        <w:ind w:left="1440" w:hanging="360"/>
      </w:pPr>
      <w:rPr>
        <w:rFonts w:ascii="Wingdings" w:hAnsi="Wingdings" w:hint="default"/>
      </w:rPr>
    </w:lvl>
    <w:lvl w:ilvl="2" w:tplc="61B0FB36" w:tentative="1">
      <w:start w:val="1"/>
      <w:numFmt w:val="bullet"/>
      <w:lvlText w:val=""/>
      <w:lvlJc w:val="left"/>
      <w:pPr>
        <w:tabs>
          <w:tab w:val="num" w:pos="2160"/>
        </w:tabs>
        <w:ind w:left="2160" w:hanging="360"/>
      </w:pPr>
      <w:rPr>
        <w:rFonts w:ascii="Wingdings" w:hAnsi="Wingdings" w:hint="default"/>
      </w:rPr>
    </w:lvl>
    <w:lvl w:ilvl="3" w:tplc="D276B488" w:tentative="1">
      <w:start w:val="1"/>
      <w:numFmt w:val="bullet"/>
      <w:lvlText w:val=""/>
      <w:lvlJc w:val="left"/>
      <w:pPr>
        <w:tabs>
          <w:tab w:val="num" w:pos="2880"/>
        </w:tabs>
        <w:ind w:left="2880" w:hanging="360"/>
      </w:pPr>
      <w:rPr>
        <w:rFonts w:ascii="Wingdings" w:hAnsi="Wingdings" w:hint="default"/>
      </w:rPr>
    </w:lvl>
    <w:lvl w:ilvl="4" w:tplc="4CD290CA" w:tentative="1">
      <w:start w:val="1"/>
      <w:numFmt w:val="bullet"/>
      <w:lvlText w:val=""/>
      <w:lvlJc w:val="left"/>
      <w:pPr>
        <w:tabs>
          <w:tab w:val="num" w:pos="3600"/>
        </w:tabs>
        <w:ind w:left="3600" w:hanging="360"/>
      </w:pPr>
      <w:rPr>
        <w:rFonts w:ascii="Wingdings" w:hAnsi="Wingdings" w:hint="default"/>
      </w:rPr>
    </w:lvl>
    <w:lvl w:ilvl="5" w:tplc="2AFC89F2" w:tentative="1">
      <w:start w:val="1"/>
      <w:numFmt w:val="bullet"/>
      <w:lvlText w:val=""/>
      <w:lvlJc w:val="left"/>
      <w:pPr>
        <w:tabs>
          <w:tab w:val="num" w:pos="4320"/>
        </w:tabs>
        <w:ind w:left="4320" w:hanging="360"/>
      </w:pPr>
      <w:rPr>
        <w:rFonts w:ascii="Wingdings" w:hAnsi="Wingdings" w:hint="default"/>
      </w:rPr>
    </w:lvl>
    <w:lvl w:ilvl="6" w:tplc="AB28C716" w:tentative="1">
      <w:start w:val="1"/>
      <w:numFmt w:val="bullet"/>
      <w:lvlText w:val=""/>
      <w:lvlJc w:val="left"/>
      <w:pPr>
        <w:tabs>
          <w:tab w:val="num" w:pos="5040"/>
        </w:tabs>
        <w:ind w:left="5040" w:hanging="360"/>
      </w:pPr>
      <w:rPr>
        <w:rFonts w:ascii="Wingdings" w:hAnsi="Wingdings" w:hint="default"/>
      </w:rPr>
    </w:lvl>
    <w:lvl w:ilvl="7" w:tplc="4CB416F0" w:tentative="1">
      <w:start w:val="1"/>
      <w:numFmt w:val="bullet"/>
      <w:lvlText w:val=""/>
      <w:lvlJc w:val="left"/>
      <w:pPr>
        <w:tabs>
          <w:tab w:val="num" w:pos="5760"/>
        </w:tabs>
        <w:ind w:left="5760" w:hanging="360"/>
      </w:pPr>
      <w:rPr>
        <w:rFonts w:ascii="Wingdings" w:hAnsi="Wingdings" w:hint="default"/>
      </w:rPr>
    </w:lvl>
    <w:lvl w:ilvl="8" w:tplc="35800162" w:tentative="1">
      <w:start w:val="1"/>
      <w:numFmt w:val="bullet"/>
      <w:lvlText w:val=""/>
      <w:lvlJc w:val="left"/>
      <w:pPr>
        <w:tabs>
          <w:tab w:val="num" w:pos="6480"/>
        </w:tabs>
        <w:ind w:left="6480" w:hanging="360"/>
      </w:pPr>
      <w:rPr>
        <w:rFonts w:ascii="Wingdings" w:hAnsi="Wingdings" w:hint="default"/>
      </w:rPr>
    </w:lvl>
  </w:abstractNum>
  <w:abstractNum w:abstractNumId="22">
    <w:nsid w:val="37865E37"/>
    <w:multiLevelType w:val="hybridMultilevel"/>
    <w:tmpl w:val="BB7E7094"/>
    <w:lvl w:ilvl="0" w:tplc="0C0A000F">
      <w:start w:val="4"/>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D791874"/>
    <w:multiLevelType w:val="multilevel"/>
    <w:tmpl w:val="5002E442"/>
    <w:lvl w:ilvl="0">
      <w:start w:val="1"/>
      <w:numFmt w:val="decimal"/>
      <w:lvlText w:val="%1."/>
      <w:lvlJc w:val="left"/>
      <w:pPr>
        <w:tabs>
          <w:tab w:val="num" w:pos="0"/>
        </w:tabs>
        <w:ind w:left="360" w:hanging="360"/>
      </w:pPr>
      <w:rPr>
        <w:b w:val="0"/>
        <w:i w:val="0"/>
        <w:sz w:val="24"/>
        <w:szCs w:val="24"/>
      </w:rPr>
    </w:lvl>
    <w:lvl w:ilvl="1">
      <w:start w:val="1"/>
      <w:numFmt w:val="bullet"/>
      <w:lvlText w:val="o"/>
      <w:lvlJc w:val="left"/>
      <w:pPr>
        <w:tabs>
          <w:tab w:val="num" w:pos="0"/>
        </w:tabs>
        <w:ind w:left="1080" w:hanging="360"/>
      </w:pPr>
      <w:rPr>
        <w:rFonts w:ascii="Courier New" w:hAnsi="Courier New" w:cs="Courier New"/>
      </w:rPr>
    </w:lvl>
    <w:lvl w:ilvl="2">
      <w:start w:val="10"/>
      <w:numFmt w:val="bullet"/>
      <w:lvlText w:val="•"/>
      <w:lvlJc w:val="left"/>
      <w:pPr>
        <w:tabs>
          <w:tab w:val="num" w:pos="0"/>
        </w:tabs>
        <w:ind w:left="1800" w:hanging="360"/>
      </w:pPr>
      <w:rPr>
        <w:rFonts w:ascii="Cambria" w:hAnsi="Cambria" w:cs="Arial"/>
      </w:rPr>
    </w:lvl>
    <w:lvl w:ilvl="3">
      <w:start w:val="1"/>
      <w:numFmt w:val="bullet"/>
      <w:lvlText w:val="-"/>
      <w:lvlJc w:val="left"/>
      <w:pPr>
        <w:tabs>
          <w:tab w:val="num" w:pos="0"/>
        </w:tabs>
        <w:ind w:left="2685" w:hanging="525"/>
      </w:pPr>
      <w:rPr>
        <w:rFonts w:ascii="Times New Roman" w:hAnsi="Times New Roman" w:cs="Times New Roman"/>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4">
    <w:nsid w:val="44E83F90"/>
    <w:multiLevelType w:val="hybridMultilevel"/>
    <w:tmpl w:val="519C4972"/>
    <w:lvl w:ilvl="0" w:tplc="200A0017">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5">
    <w:nsid w:val="4B5A77F6"/>
    <w:multiLevelType w:val="hybridMultilevel"/>
    <w:tmpl w:val="005C0C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BFD525E"/>
    <w:multiLevelType w:val="hybridMultilevel"/>
    <w:tmpl w:val="2B1671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E343408"/>
    <w:multiLevelType w:val="hybridMultilevel"/>
    <w:tmpl w:val="9DC8A4C6"/>
    <w:lvl w:ilvl="0" w:tplc="0C0A000F">
      <w:start w:val="1"/>
      <w:numFmt w:val="decimal"/>
      <w:lvlText w:val="%1."/>
      <w:lvlJc w:val="left"/>
      <w:pPr>
        <w:ind w:left="927" w:hanging="360"/>
      </w:pPr>
      <w:rPr>
        <w:rFonts w:hint="default"/>
      </w:rPr>
    </w:lvl>
    <w:lvl w:ilvl="1" w:tplc="0C0A0003">
      <w:start w:val="1"/>
      <w:numFmt w:val="bullet"/>
      <w:lvlText w:val="o"/>
      <w:lvlJc w:val="left"/>
      <w:pPr>
        <w:ind w:left="1647" w:hanging="360"/>
      </w:pPr>
      <w:rPr>
        <w:rFonts w:ascii="Courier New" w:hAnsi="Courier New" w:cs="Courier New" w:hint="default"/>
      </w:rPr>
    </w:lvl>
    <w:lvl w:ilvl="2" w:tplc="0C0A0005">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8">
    <w:nsid w:val="5FCC687F"/>
    <w:multiLevelType w:val="hybridMultilevel"/>
    <w:tmpl w:val="2D72B6B4"/>
    <w:lvl w:ilvl="0" w:tplc="BC22D482">
      <w:start w:val="1"/>
      <w:numFmt w:val="bullet"/>
      <w:lvlText w:val="–"/>
      <w:lvlJc w:val="left"/>
      <w:pPr>
        <w:tabs>
          <w:tab w:val="num" w:pos="340"/>
        </w:tabs>
        <w:ind w:left="340" w:hanging="340"/>
      </w:pPr>
      <w:rPr>
        <w:rFonts w:ascii="Cambria" w:hAnsi="Cambria" w:hint="default"/>
        <w:b/>
        <w:i w:val="0"/>
        <w:color w:val="auto"/>
        <w:sz w:val="24"/>
        <w:szCs w:val="24"/>
      </w:rPr>
    </w:lvl>
    <w:lvl w:ilvl="1" w:tplc="3598970C">
      <w:numFmt w:val="none"/>
      <w:lvlText w:val=""/>
      <w:lvlJc w:val="left"/>
      <w:pPr>
        <w:tabs>
          <w:tab w:val="num" w:pos="360"/>
        </w:tabs>
      </w:pPr>
    </w:lvl>
    <w:lvl w:ilvl="2" w:tplc="394688A6">
      <w:numFmt w:val="none"/>
      <w:lvlText w:val=""/>
      <w:lvlJc w:val="left"/>
      <w:pPr>
        <w:tabs>
          <w:tab w:val="num" w:pos="360"/>
        </w:tabs>
      </w:pPr>
    </w:lvl>
    <w:lvl w:ilvl="3" w:tplc="ADD8A57C">
      <w:numFmt w:val="none"/>
      <w:lvlText w:val=""/>
      <w:lvlJc w:val="left"/>
      <w:pPr>
        <w:tabs>
          <w:tab w:val="num" w:pos="360"/>
        </w:tabs>
      </w:pPr>
    </w:lvl>
    <w:lvl w:ilvl="4" w:tplc="2E2EFEC6">
      <w:numFmt w:val="none"/>
      <w:lvlText w:val=""/>
      <w:lvlJc w:val="left"/>
      <w:pPr>
        <w:tabs>
          <w:tab w:val="num" w:pos="360"/>
        </w:tabs>
      </w:pPr>
    </w:lvl>
    <w:lvl w:ilvl="5" w:tplc="7A989A1E">
      <w:numFmt w:val="none"/>
      <w:lvlText w:val=""/>
      <w:lvlJc w:val="left"/>
      <w:pPr>
        <w:tabs>
          <w:tab w:val="num" w:pos="360"/>
        </w:tabs>
      </w:pPr>
    </w:lvl>
    <w:lvl w:ilvl="6" w:tplc="190E806A">
      <w:numFmt w:val="none"/>
      <w:lvlText w:val=""/>
      <w:lvlJc w:val="left"/>
      <w:pPr>
        <w:tabs>
          <w:tab w:val="num" w:pos="360"/>
        </w:tabs>
      </w:pPr>
    </w:lvl>
    <w:lvl w:ilvl="7" w:tplc="D5C44068">
      <w:numFmt w:val="none"/>
      <w:lvlText w:val=""/>
      <w:lvlJc w:val="left"/>
      <w:pPr>
        <w:tabs>
          <w:tab w:val="num" w:pos="360"/>
        </w:tabs>
      </w:pPr>
    </w:lvl>
    <w:lvl w:ilvl="8" w:tplc="6A34CA02">
      <w:numFmt w:val="none"/>
      <w:lvlText w:val=""/>
      <w:lvlJc w:val="left"/>
      <w:pPr>
        <w:tabs>
          <w:tab w:val="num" w:pos="360"/>
        </w:tabs>
      </w:pPr>
    </w:lvl>
  </w:abstractNum>
  <w:abstractNum w:abstractNumId="29">
    <w:nsid w:val="60613344"/>
    <w:multiLevelType w:val="hybridMultilevel"/>
    <w:tmpl w:val="D92CE6A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0">
    <w:nsid w:val="66A34471"/>
    <w:multiLevelType w:val="hybridMultilevel"/>
    <w:tmpl w:val="BA60926E"/>
    <w:lvl w:ilvl="0" w:tplc="7E0C1064">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695F25A5"/>
    <w:multiLevelType w:val="hybridMultilevel"/>
    <w:tmpl w:val="D294EF9C"/>
    <w:lvl w:ilvl="0" w:tplc="CCC06562">
      <w:start w:val="1"/>
      <w:numFmt w:val="bullet"/>
      <w:lvlText w:val=""/>
      <w:lvlJc w:val="left"/>
      <w:pPr>
        <w:tabs>
          <w:tab w:val="num" w:pos="720"/>
        </w:tabs>
        <w:ind w:left="720" w:hanging="360"/>
      </w:pPr>
      <w:rPr>
        <w:rFonts w:ascii="Wingdings" w:hAnsi="Wingdings" w:hint="default"/>
      </w:rPr>
    </w:lvl>
    <w:lvl w:ilvl="1" w:tplc="F5648FE4" w:tentative="1">
      <w:start w:val="1"/>
      <w:numFmt w:val="bullet"/>
      <w:lvlText w:val=""/>
      <w:lvlJc w:val="left"/>
      <w:pPr>
        <w:tabs>
          <w:tab w:val="num" w:pos="1440"/>
        </w:tabs>
        <w:ind w:left="1440" w:hanging="360"/>
      </w:pPr>
      <w:rPr>
        <w:rFonts w:ascii="Wingdings" w:hAnsi="Wingdings" w:hint="default"/>
      </w:rPr>
    </w:lvl>
    <w:lvl w:ilvl="2" w:tplc="818C424E" w:tentative="1">
      <w:start w:val="1"/>
      <w:numFmt w:val="bullet"/>
      <w:lvlText w:val=""/>
      <w:lvlJc w:val="left"/>
      <w:pPr>
        <w:tabs>
          <w:tab w:val="num" w:pos="2160"/>
        </w:tabs>
        <w:ind w:left="2160" w:hanging="360"/>
      </w:pPr>
      <w:rPr>
        <w:rFonts w:ascii="Wingdings" w:hAnsi="Wingdings" w:hint="default"/>
      </w:rPr>
    </w:lvl>
    <w:lvl w:ilvl="3" w:tplc="34B8F3C4" w:tentative="1">
      <w:start w:val="1"/>
      <w:numFmt w:val="bullet"/>
      <w:lvlText w:val=""/>
      <w:lvlJc w:val="left"/>
      <w:pPr>
        <w:tabs>
          <w:tab w:val="num" w:pos="2880"/>
        </w:tabs>
        <w:ind w:left="2880" w:hanging="360"/>
      </w:pPr>
      <w:rPr>
        <w:rFonts w:ascii="Wingdings" w:hAnsi="Wingdings" w:hint="default"/>
      </w:rPr>
    </w:lvl>
    <w:lvl w:ilvl="4" w:tplc="4E022808" w:tentative="1">
      <w:start w:val="1"/>
      <w:numFmt w:val="bullet"/>
      <w:lvlText w:val=""/>
      <w:lvlJc w:val="left"/>
      <w:pPr>
        <w:tabs>
          <w:tab w:val="num" w:pos="3600"/>
        </w:tabs>
        <w:ind w:left="3600" w:hanging="360"/>
      </w:pPr>
      <w:rPr>
        <w:rFonts w:ascii="Wingdings" w:hAnsi="Wingdings" w:hint="default"/>
      </w:rPr>
    </w:lvl>
    <w:lvl w:ilvl="5" w:tplc="398C1344" w:tentative="1">
      <w:start w:val="1"/>
      <w:numFmt w:val="bullet"/>
      <w:lvlText w:val=""/>
      <w:lvlJc w:val="left"/>
      <w:pPr>
        <w:tabs>
          <w:tab w:val="num" w:pos="4320"/>
        </w:tabs>
        <w:ind w:left="4320" w:hanging="360"/>
      </w:pPr>
      <w:rPr>
        <w:rFonts w:ascii="Wingdings" w:hAnsi="Wingdings" w:hint="default"/>
      </w:rPr>
    </w:lvl>
    <w:lvl w:ilvl="6" w:tplc="55A4EEEE" w:tentative="1">
      <w:start w:val="1"/>
      <w:numFmt w:val="bullet"/>
      <w:lvlText w:val=""/>
      <w:lvlJc w:val="left"/>
      <w:pPr>
        <w:tabs>
          <w:tab w:val="num" w:pos="5040"/>
        </w:tabs>
        <w:ind w:left="5040" w:hanging="360"/>
      </w:pPr>
      <w:rPr>
        <w:rFonts w:ascii="Wingdings" w:hAnsi="Wingdings" w:hint="default"/>
      </w:rPr>
    </w:lvl>
    <w:lvl w:ilvl="7" w:tplc="A5842BCA" w:tentative="1">
      <w:start w:val="1"/>
      <w:numFmt w:val="bullet"/>
      <w:lvlText w:val=""/>
      <w:lvlJc w:val="left"/>
      <w:pPr>
        <w:tabs>
          <w:tab w:val="num" w:pos="5760"/>
        </w:tabs>
        <w:ind w:left="5760" w:hanging="360"/>
      </w:pPr>
      <w:rPr>
        <w:rFonts w:ascii="Wingdings" w:hAnsi="Wingdings" w:hint="default"/>
      </w:rPr>
    </w:lvl>
    <w:lvl w:ilvl="8" w:tplc="2AD20BD6" w:tentative="1">
      <w:start w:val="1"/>
      <w:numFmt w:val="bullet"/>
      <w:lvlText w:val=""/>
      <w:lvlJc w:val="left"/>
      <w:pPr>
        <w:tabs>
          <w:tab w:val="num" w:pos="6480"/>
        </w:tabs>
        <w:ind w:left="6480" w:hanging="360"/>
      </w:pPr>
      <w:rPr>
        <w:rFonts w:ascii="Wingdings" w:hAnsi="Wingdings" w:hint="default"/>
      </w:rPr>
    </w:lvl>
  </w:abstractNum>
  <w:abstractNum w:abstractNumId="32">
    <w:nsid w:val="6A021051"/>
    <w:multiLevelType w:val="multilevel"/>
    <w:tmpl w:val="2C4CE9EE"/>
    <w:lvl w:ilvl="0">
      <w:start w:val="1"/>
      <w:numFmt w:val="decimal"/>
      <w:lvlText w:val="%1."/>
      <w:lvlJc w:val="left"/>
      <w:pPr>
        <w:tabs>
          <w:tab w:val="num" w:pos="340"/>
        </w:tabs>
        <w:ind w:left="340" w:hanging="340"/>
      </w:pPr>
      <w:rPr>
        <w:b/>
        <w:i w:val="0"/>
        <w:color w:val="00000A"/>
        <w:sz w:val="24"/>
        <w:szCs w:val="24"/>
      </w:rPr>
    </w:lvl>
    <w:lvl w:ilvl="1">
      <w:start w:val="1"/>
      <w:numFmt w:val="none"/>
      <w:suff w:val="nothing"/>
      <w:lvlText w:val=""/>
      <w:lvlJc w:val="left"/>
      <w:pPr>
        <w:tabs>
          <w:tab w:val="num" w:pos="360"/>
        </w:tabs>
        <w:ind w:left="1080" w:hanging="360"/>
      </w:pPr>
    </w:lvl>
    <w:lvl w:ilvl="2">
      <w:start w:val="1"/>
      <w:numFmt w:val="none"/>
      <w:suff w:val="nothing"/>
      <w:lvlText w:val=""/>
      <w:lvlJc w:val="left"/>
      <w:pPr>
        <w:tabs>
          <w:tab w:val="num" w:pos="360"/>
        </w:tabs>
        <w:ind w:left="1440" w:hanging="360"/>
      </w:pPr>
    </w:lvl>
    <w:lvl w:ilvl="3">
      <w:start w:val="1"/>
      <w:numFmt w:val="none"/>
      <w:suff w:val="nothing"/>
      <w:lvlText w:val=""/>
      <w:lvlJc w:val="left"/>
      <w:pPr>
        <w:tabs>
          <w:tab w:val="num" w:pos="360"/>
        </w:tabs>
        <w:ind w:left="1800" w:hanging="360"/>
      </w:pPr>
    </w:lvl>
    <w:lvl w:ilvl="4">
      <w:start w:val="1"/>
      <w:numFmt w:val="none"/>
      <w:suff w:val="nothing"/>
      <w:lvlText w:val=""/>
      <w:lvlJc w:val="left"/>
      <w:pPr>
        <w:tabs>
          <w:tab w:val="num" w:pos="360"/>
        </w:tabs>
        <w:ind w:left="2160" w:hanging="360"/>
      </w:pPr>
    </w:lvl>
    <w:lvl w:ilvl="5">
      <w:start w:val="1"/>
      <w:numFmt w:val="none"/>
      <w:suff w:val="nothing"/>
      <w:lvlText w:val=""/>
      <w:lvlJc w:val="left"/>
      <w:pPr>
        <w:tabs>
          <w:tab w:val="num" w:pos="360"/>
        </w:tabs>
        <w:ind w:left="2520" w:hanging="360"/>
      </w:pPr>
    </w:lvl>
    <w:lvl w:ilvl="6">
      <w:start w:val="1"/>
      <w:numFmt w:val="none"/>
      <w:suff w:val="nothing"/>
      <w:lvlText w:val=""/>
      <w:lvlJc w:val="left"/>
      <w:pPr>
        <w:tabs>
          <w:tab w:val="num" w:pos="360"/>
        </w:tabs>
        <w:ind w:left="2880" w:hanging="360"/>
      </w:pPr>
    </w:lvl>
    <w:lvl w:ilvl="7">
      <w:start w:val="1"/>
      <w:numFmt w:val="none"/>
      <w:suff w:val="nothing"/>
      <w:lvlText w:val=""/>
      <w:lvlJc w:val="left"/>
      <w:pPr>
        <w:tabs>
          <w:tab w:val="num" w:pos="360"/>
        </w:tabs>
        <w:ind w:left="3240" w:hanging="360"/>
      </w:pPr>
    </w:lvl>
    <w:lvl w:ilvl="8">
      <w:start w:val="1"/>
      <w:numFmt w:val="none"/>
      <w:suff w:val="nothing"/>
      <w:lvlText w:val=""/>
      <w:lvlJc w:val="left"/>
      <w:pPr>
        <w:tabs>
          <w:tab w:val="num" w:pos="360"/>
        </w:tabs>
        <w:ind w:left="3600" w:hanging="360"/>
      </w:pPr>
    </w:lvl>
  </w:abstractNum>
  <w:abstractNum w:abstractNumId="33">
    <w:nsid w:val="6F01539F"/>
    <w:multiLevelType w:val="hybridMultilevel"/>
    <w:tmpl w:val="8C0E76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8C27BA8"/>
    <w:multiLevelType w:val="multilevel"/>
    <w:tmpl w:val="A48E456A"/>
    <w:lvl w:ilvl="0">
      <w:start w:val="1"/>
      <w:numFmt w:val="decimal"/>
      <w:lvlText w:val="%1."/>
      <w:lvlJc w:val="left"/>
      <w:pPr>
        <w:tabs>
          <w:tab w:val="num" w:pos="360"/>
        </w:tabs>
        <w:ind w:left="360" w:hanging="360"/>
      </w:pPr>
      <w:rPr>
        <w:b w:val="0"/>
      </w:rPr>
    </w:lvl>
    <w:lvl w:ilvl="1">
      <w:start w:val="1"/>
      <w:numFmt w:val="bullet"/>
      <w:lvlText w:val="•"/>
      <w:lvlJc w:val="left"/>
      <w:pPr>
        <w:tabs>
          <w:tab w:val="num" w:pos="1080"/>
        </w:tabs>
        <w:ind w:left="1080" w:hanging="360"/>
      </w:pPr>
      <w:rPr>
        <w:rFonts w:ascii="Arial" w:hAnsi="Arial"/>
      </w:rPr>
    </w:lvl>
    <w:lvl w:ilvl="2">
      <w:start w:val="1"/>
      <w:numFmt w:val="bullet"/>
      <w:lvlText w:val="•"/>
      <w:lvlJc w:val="left"/>
      <w:pPr>
        <w:tabs>
          <w:tab w:val="num" w:pos="1800"/>
        </w:tabs>
        <w:ind w:left="1800" w:hanging="360"/>
      </w:pPr>
      <w:rPr>
        <w:rFonts w:ascii="Arial" w:hAnsi="Arial"/>
      </w:rPr>
    </w:lvl>
    <w:lvl w:ilvl="3">
      <w:start w:val="1"/>
      <w:numFmt w:val="bullet"/>
      <w:lvlText w:val="•"/>
      <w:lvlJc w:val="left"/>
      <w:pPr>
        <w:tabs>
          <w:tab w:val="num" w:pos="2520"/>
        </w:tabs>
        <w:ind w:left="2520" w:hanging="360"/>
      </w:pPr>
      <w:rPr>
        <w:rFonts w:ascii="Arial" w:hAnsi="Arial"/>
      </w:rPr>
    </w:lvl>
    <w:lvl w:ilvl="4">
      <w:start w:val="1"/>
      <w:numFmt w:val="bullet"/>
      <w:lvlText w:val="•"/>
      <w:lvlJc w:val="left"/>
      <w:pPr>
        <w:tabs>
          <w:tab w:val="num" w:pos="3240"/>
        </w:tabs>
        <w:ind w:left="3240" w:hanging="360"/>
      </w:pPr>
      <w:rPr>
        <w:rFonts w:ascii="Arial" w:hAnsi="Arial"/>
      </w:rPr>
    </w:lvl>
    <w:lvl w:ilvl="5">
      <w:start w:val="1"/>
      <w:numFmt w:val="bullet"/>
      <w:lvlText w:val="•"/>
      <w:lvlJc w:val="left"/>
      <w:pPr>
        <w:tabs>
          <w:tab w:val="num" w:pos="3960"/>
        </w:tabs>
        <w:ind w:left="3960" w:hanging="360"/>
      </w:pPr>
      <w:rPr>
        <w:rFonts w:ascii="Arial" w:hAnsi="Arial"/>
      </w:rPr>
    </w:lvl>
    <w:lvl w:ilvl="6">
      <w:start w:val="1"/>
      <w:numFmt w:val="bullet"/>
      <w:lvlText w:val="•"/>
      <w:lvlJc w:val="left"/>
      <w:pPr>
        <w:tabs>
          <w:tab w:val="num" w:pos="4680"/>
        </w:tabs>
        <w:ind w:left="4680" w:hanging="360"/>
      </w:pPr>
      <w:rPr>
        <w:rFonts w:ascii="Arial" w:hAnsi="Arial"/>
      </w:rPr>
    </w:lvl>
    <w:lvl w:ilvl="7">
      <w:start w:val="1"/>
      <w:numFmt w:val="bullet"/>
      <w:lvlText w:val="•"/>
      <w:lvlJc w:val="left"/>
      <w:pPr>
        <w:tabs>
          <w:tab w:val="num" w:pos="5400"/>
        </w:tabs>
        <w:ind w:left="5400" w:hanging="360"/>
      </w:pPr>
      <w:rPr>
        <w:rFonts w:ascii="Arial" w:hAnsi="Arial"/>
      </w:rPr>
    </w:lvl>
    <w:lvl w:ilvl="8">
      <w:start w:val="1"/>
      <w:numFmt w:val="bullet"/>
      <w:lvlText w:val="•"/>
      <w:lvlJc w:val="left"/>
      <w:pPr>
        <w:tabs>
          <w:tab w:val="num" w:pos="6120"/>
        </w:tabs>
        <w:ind w:left="6120" w:hanging="360"/>
      </w:pPr>
      <w:rPr>
        <w:rFonts w:ascii="Arial" w:hAnsi="Arial"/>
      </w:rPr>
    </w:lvl>
  </w:abstractNum>
  <w:num w:numId="1">
    <w:abstractNumId w:val="0"/>
  </w:num>
  <w:num w:numId="2">
    <w:abstractNumId w:val="28"/>
  </w:num>
  <w:num w:numId="3">
    <w:abstractNumId w:val="16"/>
  </w:num>
  <w:num w:numId="4">
    <w:abstractNumId w:val="24"/>
  </w:num>
  <w:num w:numId="5">
    <w:abstractNumId w:val="11"/>
  </w:num>
  <w:num w:numId="6">
    <w:abstractNumId w:val="17"/>
  </w:num>
  <w:num w:numId="7">
    <w:abstractNumId w:val="10"/>
  </w:num>
  <w:num w:numId="8">
    <w:abstractNumId w:val="18"/>
  </w:num>
  <w:num w:numId="9">
    <w:abstractNumId w:val="27"/>
  </w:num>
  <w:num w:numId="10">
    <w:abstractNumId w:val="26"/>
  </w:num>
  <w:num w:numId="11">
    <w:abstractNumId w:val="12"/>
  </w:num>
  <w:num w:numId="12">
    <w:abstractNumId w:val="2"/>
  </w:num>
  <w:num w:numId="13">
    <w:abstractNumId w:val="3"/>
  </w:num>
  <w:num w:numId="14">
    <w:abstractNumId w:val="4"/>
  </w:num>
  <w:num w:numId="15">
    <w:abstractNumId w:val="5"/>
  </w:num>
  <w:num w:numId="16">
    <w:abstractNumId w:val="6"/>
  </w:num>
  <w:num w:numId="17">
    <w:abstractNumId w:val="7"/>
  </w:num>
  <w:num w:numId="18">
    <w:abstractNumId w:val="8"/>
  </w:num>
  <w:num w:numId="19">
    <w:abstractNumId w:val="34"/>
  </w:num>
  <w:num w:numId="20">
    <w:abstractNumId w:val="20"/>
  </w:num>
  <w:num w:numId="21">
    <w:abstractNumId w:val="30"/>
  </w:num>
  <w:num w:numId="22">
    <w:abstractNumId w:val="31"/>
  </w:num>
  <w:num w:numId="23">
    <w:abstractNumId w:val="21"/>
  </w:num>
  <w:num w:numId="24">
    <w:abstractNumId w:val="32"/>
  </w:num>
  <w:num w:numId="25">
    <w:abstractNumId w:val="23"/>
  </w:num>
  <w:num w:numId="26">
    <w:abstractNumId w:val="22"/>
  </w:num>
  <w:num w:numId="27">
    <w:abstractNumId w:val="1"/>
  </w:num>
  <w:num w:numId="28">
    <w:abstractNumId w:val="14"/>
  </w:num>
  <w:num w:numId="29">
    <w:abstractNumId w:val="19"/>
  </w:num>
  <w:num w:numId="30">
    <w:abstractNumId w:val="9"/>
  </w:num>
  <w:num w:numId="31">
    <w:abstractNumId w:val="25"/>
  </w:num>
  <w:num w:numId="32">
    <w:abstractNumId w:val="33"/>
  </w:num>
  <w:num w:numId="33">
    <w:abstractNumId w:val="13"/>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2"/>
  <w:characterSpacingControl w:val="doNotCompress"/>
  <w:hdrShapeDefaults>
    <o:shapedefaults v:ext="edit" spidmax="2049">
      <o:colormru v:ext="edit" colors="#f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802"/>
    <w:rsid w:val="0000026A"/>
    <w:rsid w:val="000021F8"/>
    <w:rsid w:val="00002555"/>
    <w:rsid w:val="00003901"/>
    <w:rsid w:val="000040CE"/>
    <w:rsid w:val="00005B54"/>
    <w:rsid w:val="00007604"/>
    <w:rsid w:val="0001004A"/>
    <w:rsid w:val="00011618"/>
    <w:rsid w:val="00011E17"/>
    <w:rsid w:val="000121D1"/>
    <w:rsid w:val="00012362"/>
    <w:rsid w:val="000128E5"/>
    <w:rsid w:val="00013446"/>
    <w:rsid w:val="000136CD"/>
    <w:rsid w:val="00014B58"/>
    <w:rsid w:val="000151A8"/>
    <w:rsid w:val="0001532C"/>
    <w:rsid w:val="00015C39"/>
    <w:rsid w:val="00015D43"/>
    <w:rsid w:val="00016251"/>
    <w:rsid w:val="00017493"/>
    <w:rsid w:val="00017572"/>
    <w:rsid w:val="00020C7A"/>
    <w:rsid w:val="00021513"/>
    <w:rsid w:val="00021CF3"/>
    <w:rsid w:val="0002280B"/>
    <w:rsid w:val="00023250"/>
    <w:rsid w:val="0002490D"/>
    <w:rsid w:val="00024951"/>
    <w:rsid w:val="0002573A"/>
    <w:rsid w:val="00025E4B"/>
    <w:rsid w:val="00026971"/>
    <w:rsid w:val="00026D91"/>
    <w:rsid w:val="00027987"/>
    <w:rsid w:val="00027D8F"/>
    <w:rsid w:val="0003022D"/>
    <w:rsid w:val="00030FE1"/>
    <w:rsid w:val="000313D8"/>
    <w:rsid w:val="000330CA"/>
    <w:rsid w:val="00035B3D"/>
    <w:rsid w:val="00036A5B"/>
    <w:rsid w:val="00036E6A"/>
    <w:rsid w:val="0003702D"/>
    <w:rsid w:val="000376D9"/>
    <w:rsid w:val="0003786A"/>
    <w:rsid w:val="00037CEB"/>
    <w:rsid w:val="000402C1"/>
    <w:rsid w:val="000404FC"/>
    <w:rsid w:val="00040B75"/>
    <w:rsid w:val="00041D0E"/>
    <w:rsid w:val="00041F88"/>
    <w:rsid w:val="00042078"/>
    <w:rsid w:val="00045D14"/>
    <w:rsid w:val="00046614"/>
    <w:rsid w:val="000506A8"/>
    <w:rsid w:val="000518E1"/>
    <w:rsid w:val="00052510"/>
    <w:rsid w:val="00053273"/>
    <w:rsid w:val="0005376C"/>
    <w:rsid w:val="00053859"/>
    <w:rsid w:val="000538AA"/>
    <w:rsid w:val="00053C8C"/>
    <w:rsid w:val="00053EB9"/>
    <w:rsid w:val="000540B2"/>
    <w:rsid w:val="000541FA"/>
    <w:rsid w:val="00054CC1"/>
    <w:rsid w:val="00054F39"/>
    <w:rsid w:val="0005557A"/>
    <w:rsid w:val="000556A1"/>
    <w:rsid w:val="00056090"/>
    <w:rsid w:val="000563EA"/>
    <w:rsid w:val="00056540"/>
    <w:rsid w:val="000572D6"/>
    <w:rsid w:val="000577AF"/>
    <w:rsid w:val="00057AD9"/>
    <w:rsid w:val="000603C7"/>
    <w:rsid w:val="00063517"/>
    <w:rsid w:val="0006375D"/>
    <w:rsid w:val="0006399C"/>
    <w:rsid w:val="00063D5D"/>
    <w:rsid w:val="00064AF2"/>
    <w:rsid w:val="00064F83"/>
    <w:rsid w:val="0007046F"/>
    <w:rsid w:val="00071620"/>
    <w:rsid w:val="00073021"/>
    <w:rsid w:val="00073B1B"/>
    <w:rsid w:val="00074916"/>
    <w:rsid w:val="00075B42"/>
    <w:rsid w:val="00076226"/>
    <w:rsid w:val="000767D5"/>
    <w:rsid w:val="00077C38"/>
    <w:rsid w:val="00077DF1"/>
    <w:rsid w:val="000821E3"/>
    <w:rsid w:val="000824A8"/>
    <w:rsid w:val="0008282B"/>
    <w:rsid w:val="00082CC1"/>
    <w:rsid w:val="00083192"/>
    <w:rsid w:val="0008353B"/>
    <w:rsid w:val="00083DB8"/>
    <w:rsid w:val="000852E9"/>
    <w:rsid w:val="00085910"/>
    <w:rsid w:val="00085F57"/>
    <w:rsid w:val="00086D44"/>
    <w:rsid w:val="00086EE8"/>
    <w:rsid w:val="0008721D"/>
    <w:rsid w:val="0008722C"/>
    <w:rsid w:val="00090838"/>
    <w:rsid w:val="000929E0"/>
    <w:rsid w:val="00093193"/>
    <w:rsid w:val="000931EF"/>
    <w:rsid w:val="0009362D"/>
    <w:rsid w:val="00093C13"/>
    <w:rsid w:val="00093F6A"/>
    <w:rsid w:val="0009468F"/>
    <w:rsid w:val="00095074"/>
    <w:rsid w:val="00096AA3"/>
    <w:rsid w:val="00096D8C"/>
    <w:rsid w:val="00096F29"/>
    <w:rsid w:val="000A0DBB"/>
    <w:rsid w:val="000A0E47"/>
    <w:rsid w:val="000A10C9"/>
    <w:rsid w:val="000A295F"/>
    <w:rsid w:val="000A2F26"/>
    <w:rsid w:val="000A348C"/>
    <w:rsid w:val="000A4615"/>
    <w:rsid w:val="000A5C57"/>
    <w:rsid w:val="000A5FE0"/>
    <w:rsid w:val="000A7AAB"/>
    <w:rsid w:val="000A7C15"/>
    <w:rsid w:val="000A7C40"/>
    <w:rsid w:val="000A7C4C"/>
    <w:rsid w:val="000B0412"/>
    <w:rsid w:val="000B098E"/>
    <w:rsid w:val="000B0A89"/>
    <w:rsid w:val="000B0AF2"/>
    <w:rsid w:val="000B0B25"/>
    <w:rsid w:val="000B121B"/>
    <w:rsid w:val="000B2562"/>
    <w:rsid w:val="000B25C3"/>
    <w:rsid w:val="000B2A51"/>
    <w:rsid w:val="000B3429"/>
    <w:rsid w:val="000B60DA"/>
    <w:rsid w:val="000B6A5A"/>
    <w:rsid w:val="000C0A2C"/>
    <w:rsid w:val="000C10DB"/>
    <w:rsid w:val="000C1642"/>
    <w:rsid w:val="000C1A11"/>
    <w:rsid w:val="000C1B2E"/>
    <w:rsid w:val="000C1F7E"/>
    <w:rsid w:val="000C25C2"/>
    <w:rsid w:val="000C26AA"/>
    <w:rsid w:val="000C3698"/>
    <w:rsid w:val="000C3D68"/>
    <w:rsid w:val="000C44AF"/>
    <w:rsid w:val="000C453E"/>
    <w:rsid w:val="000C4559"/>
    <w:rsid w:val="000C45E3"/>
    <w:rsid w:val="000C660E"/>
    <w:rsid w:val="000D136C"/>
    <w:rsid w:val="000D1930"/>
    <w:rsid w:val="000D23DD"/>
    <w:rsid w:val="000D2F54"/>
    <w:rsid w:val="000D309A"/>
    <w:rsid w:val="000D30C6"/>
    <w:rsid w:val="000D44C9"/>
    <w:rsid w:val="000D558D"/>
    <w:rsid w:val="000D682B"/>
    <w:rsid w:val="000E21AF"/>
    <w:rsid w:val="000E30AE"/>
    <w:rsid w:val="000E3D42"/>
    <w:rsid w:val="000E3ECD"/>
    <w:rsid w:val="000E4097"/>
    <w:rsid w:val="000E44D0"/>
    <w:rsid w:val="000E489D"/>
    <w:rsid w:val="000E55D1"/>
    <w:rsid w:val="000E5A46"/>
    <w:rsid w:val="000E6CA5"/>
    <w:rsid w:val="000E76BC"/>
    <w:rsid w:val="000F02E4"/>
    <w:rsid w:val="000F1339"/>
    <w:rsid w:val="000F1D39"/>
    <w:rsid w:val="000F2B67"/>
    <w:rsid w:val="000F2D8D"/>
    <w:rsid w:val="000F334C"/>
    <w:rsid w:val="000F3A4E"/>
    <w:rsid w:val="000F43A5"/>
    <w:rsid w:val="000F4A5D"/>
    <w:rsid w:val="000F669A"/>
    <w:rsid w:val="000F78D2"/>
    <w:rsid w:val="00101138"/>
    <w:rsid w:val="001015B6"/>
    <w:rsid w:val="001026F4"/>
    <w:rsid w:val="001028B5"/>
    <w:rsid w:val="0010327C"/>
    <w:rsid w:val="001032CE"/>
    <w:rsid w:val="0010346F"/>
    <w:rsid w:val="00103E6A"/>
    <w:rsid w:val="001040DD"/>
    <w:rsid w:val="00104CA0"/>
    <w:rsid w:val="00104D3F"/>
    <w:rsid w:val="0010569D"/>
    <w:rsid w:val="00105745"/>
    <w:rsid w:val="001064AB"/>
    <w:rsid w:val="00106AE6"/>
    <w:rsid w:val="0010718E"/>
    <w:rsid w:val="00107AC8"/>
    <w:rsid w:val="00110A65"/>
    <w:rsid w:val="00111986"/>
    <w:rsid w:val="001119E9"/>
    <w:rsid w:val="00113960"/>
    <w:rsid w:val="00113C8F"/>
    <w:rsid w:val="00113CD9"/>
    <w:rsid w:val="00113D0E"/>
    <w:rsid w:val="001144E6"/>
    <w:rsid w:val="00117031"/>
    <w:rsid w:val="00117DCE"/>
    <w:rsid w:val="0012296A"/>
    <w:rsid w:val="00124263"/>
    <w:rsid w:val="0012442D"/>
    <w:rsid w:val="00124443"/>
    <w:rsid w:val="001249C7"/>
    <w:rsid w:val="001256A1"/>
    <w:rsid w:val="0012600C"/>
    <w:rsid w:val="00126F15"/>
    <w:rsid w:val="00127EFD"/>
    <w:rsid w:val="00130121"/>
    <w:rsid w:val="00130211"/>
    <w:rsid w:val="00130F32"/>
    <w:rsid w:val="001320FB"/>
    <w:rsid w:val="001324FF"/>
    <w:rsid w:val="0013343B"/>
    <w:rsid w:val="00133B3B"/>
    <w:rsid w:val="00134607"/>
    <w:rsid w:val="001352D2"/>
    <w:rsid w:val="0013643A"/>
    <w:rsid w:val="00136D86"/>
    <w:rsid w:val="00137CD3"/>
    <w:rsid w:val="001413EC"/>
    <w:rsid w:val="0014160D"/>
    <w:rsid w:val="00142125"/>
    <w:rsid w:val="0014346D"/>
    <w:rsid w:val="00144011"/>
    <w:rsid w:val="00144294"/>
    <w:rsid w:val="0014729A"/>
    <w:rsid w:val="00147D4E"/>
    <w:rsid w:val="0015074E"/>
    <w:rsid w:val="00150F94"/>
    <w:rsid w:val="001526BA"/>
    <w:rsid w:val="00153B86"/>
    <w:rsid w:val="00153D86"/>
    <w:rsid w:val="00153EC7"/>
    <w:rsid w:val="00153FDD"/>
    <w:rsid w:val="00154E0C"/>
    <w:rsid w:val="0015506F"/>
    <w:rsid w:val="00155D1D"/>
    <w:rsid w:val="001567D6"/>
    <w:rsid w:val="00156D9E"/>
    <w:rsid w:val="001573C8"/>
    <w:rsid w:val="001577E1"/>
    <w:rsid w:val="00157D27"/>
    <w:rsid w:val="00157FD6"/>
    <w:rsid w:val="001602E1"/>
    <w:rsid w:val="00160457"/>
    <w:rsid w:val="00160D51"/>
    <w:rsid w:val="00161043"/>
    <w:rsid w:val="001625C5"/>
    <w:rsid w:val="00162694"/>
    <w:rsid w:val="00162ADC"/>
    <w:rsid w:val="00163802"/>
    <w:rsid w:val="00163A08"/>
    <w:rsid w:val="00164509"/>
    <w:rsid w:val="00164D4B"/>
    <w:rsid w:val="00166B7F"/>
    <w:rsid w:val="00167874"/>
    <w:rsid w:val="001679C7"/>
    <w:rsid w:val="001732A4"/>
    <w:rsid w:val="0017416D"/>
    <w:rsid w:val="001751A3"/>
    <w:rsid w:val="00175C07"/>
    <w:rsid w:val="0017651D"/>
    <w:rsid w:val="00176E31"/>
    <w:rsid w:val="001771C1"/>
    <w:rsid w:val="00180649"/>
    <w:rsid w:val="00180B55"/>
    <w:rsid w:val="0018293A"/>
    <w:rsid w:val="00182960"/>
    <w:rsid w:val="00184242"/>
    <w:rsid w:val="0018482B"/>
    <w:rsid w:val="0018554E"/>
    <w:rsid w:val="00185B21"/>
    <w:rsid w:val="001877C6"/>
    <w:rsid w:val="001879E9"/>
    <w:rsid w:val="00190143"/>
    <w:rsid w:val="00190884"/>
    <w:rsid w:val="00191909"/>
    <w:rsid w:val="00192A32"/>
    <w:rsid w:val="001949B6"/>
    <w:rsid w:val="00194F11"/>
    <w:rsid w:val="00194F56"/>
    <w:rsid w:val="00195527"/>
    <w:rsid w:val="00195729"/>
    <w:rsid w:val="00195A09"/>
    <w:rsid w:val="00196856"/>
    <w:rsid w:val="00196BD9"/>
    <w:rsid w:val="001A01E8"/>
    <w:rsid w:val="001A101F"/>
    <w:rsid w:val="001A1218"/>
    <w:rsid w:val="001A16FC"/>
    <w:rsid w:val="001A2399"/>
    <w:rsid w:val="001A2C71"/>
    <w:rsid w:val="001A2F51"/>
    <w:rsid w:val="001A330F"/>
    <w:rsid w:val="001A3BBD"/>
    <w:rsid w:val="001A4698"/>
    <w:rsid w:val="001A53F1"/>
    <w:rsid w:val="001A5673"/>
    <w:rsid w:val="001A6708"/>
    <w:rsid w:val="001B00F1"/>
    <w:rsid w:val="001B031F"/>
    <w:rsid w:val="001B0566"/>
    <w:rsid w:val="001B0CD4"/>
    <w:rsid w:val="001B1749"/>
    <w:rsid w:val="001B1FBE"/>
    <w:rsid w:val="001B2CA2"/>
    <w:rsid w:val="001B35A7"/>
    <w:rsid w:val="001B3FBC"/>
    <w:rsid w:val="001B403C"/>
    <w:rsid w:val="001B41CD"/>
    <w:rsid w:val="001B46DA"/>
    <w:rsid w:val="001B5377"/>
    <w:rsid w:val="001B5867"/>
    <w:rsid w:val="001B7C4D"/>
    <w:rsid w:val="001B7C70"/>
    <w:rsid w:val="001C00CE"/>
    <w:rsid w:val="001C190C"/>
    <w:rsid w:val="001C200E"/>
    <w:rsid w:val="001C2137"/>
    <w:rsid w:val="001C2211"/>
    <w:rsid w:val="001C266B"/>
    <w:rsid w:val="001C3741"/>
    <w:rsid w:val="001C37AE"/>
    <w:rsid w:val="001C3CF5"/>
    <w:rsid w:val="001C520F"/>
    <w:rsid w:val="001C5E82"/>
    <w:rsid w:val="001C69F0"/>
    <w:rsid w:val="001C6A23"/>
    <w:rsid w:val="001C7871"/>
    <w:rsid w:val="001C7873"/>
    <w:rsid w:val="001C796D"/>
    <w:rsid w:val="001D0E02"/>
    <w:rsid w:val="001D138A"/>
    <w:rsid w:val="001D3948"/>
    <w:rsid w:val="001D40FD"/>
    <w:rsid w:val="001D501D"/>
    <w:rsid w:val="001D6D9B"/>
    <w:rsid w:val="001D7229"/>
    <w:rsid w:val="001D77DA"/>
    <w:rsid w:val="001D7E23"/>
    <w:rsid w:val="001E06F4"/>
    <w:rsid w:val="001E1A08"/>
    <w:rsid w:val="001E2990"/>
    <w:rsid w:val="001E384F"/>
    <w:rsid w:val="001E40F4"/>
    <w:rsid w:val="001E6637"/>
    <w:rsid w:val="001E7173"/>
    <w:rsid w:val="001E74EC"/>
    <w:rsid w:val="001E765D"/>
    <w:rsid w:val="001F0141"/>
    <w:rsid w:val="001F0C61"/>
    <w:rsid w:val="001F20CF"/>
    <w:rsid w:val="001F2190"/>
    <w:rsid w:val="001F2678"/>
    <w:rsid w:val="001F3BA0"/>
    <w:rsid w:val="001F42DE"/>
    <w:rsid w:val="001F43D4"/>
    <w:rsid w:val="001F4B84"/>
    <w:rsid w:val="001F51DA"/>
    <w:rsid w:val="001F56A8"/>
    <w:rsid w:val="001F5705"/>
    <w:rsid w:val="001F5FE3"/>
    <w:rsid w:val="001F6921"/>
    <w:rsid w:val="001F6AD3"/>
    <w:rsid w:val="001F7A12"/>
    <w:rsid w:val="00200977"/>
    <w:rsid w:val="00200F4D"/>
    <w:rsid w:val="00201766"/>
    <w:rsid w:val="0020416C"/>
    <w:rsid w:val="0020496B"/>
    <w:rsid w:val="0020607A"/>
    <w:rsid w:val="00206F96"/>
    <w:rsid w:val="0021089B"/>
    <w:rsid w:val="00210924"/>
    <w:rsid w:val="00212D24"/>
    <w:rsid w:val="00213914"/>
    <w:rsid w:val="002142BB"/>
    <w:rsid w:val="002146FC"/>
    <w:rsid w:val="00215419"/>
    <w:rsid w:val="00215775"/>
    <w:rsid w:val="0021595E"/>
    <w:rsid w:val="00215C46"/>
    <w:rsid w:val="00215F40"/>
    <w:rsid w:val="002160E6"/>
    <w:rsid w:val="002172B4"/>
    <w:rsid w:val="0021760B"/>
    <w:rsid w:val="002210FC"/>
    <w:rsid w:val="00221481"/>
    <w:rsid w:val="0022161F"/>
    <w:rsid w:val="00221738"/>
    <w:rsid w:val="0022310C"/>
    <w:rsid w:val="0022338E"/>
    <w:rsid w:val="00223A81"/>
    <w:rsid w:val="002250AF"/>
    <w:rsid w:val="00225D13"/>
    <w:rsid w:val="00226EC0"/>
    <w:rsid w:val="00227B7C"/>
    <w:rsid w:val="00232D3A"/>
    <w:rsid w:val="0023344B"/>
    <w:rsid w:val="00233738"/>
    <w:rsid w:val="00233D8D"/>
    <w:rsid w:val="00236F1F"/>
    <w:rsid w:val="00237195"/>
    <w:rsid w:val="00237210"/>
    <w:rsid w:val="00237271"/>
    <w:rsid w:val="00237596"/>
    <w:rsid w:val="002375B9"/>
    <w:rsid w:val="0023762C"/>
    <w:rsid w:val="00237C7D"/>
    <w:rsid w:val="00240B9B"/>
    <w:rsid w:val="00240C60"/>
    <w:rsid w:val="002437A2"/>
    <w:rsid w:val="002441BD"/>
    <w:rsid w:val="00244FC6"/>
    <w:rsid w:val="00245181"/>
    <w:rsid w:val="00246AEA"/>
    <w:rsid w:val="00246EC3"/>
    <w:rsid w:val="002477CA"/>
    <w:rsid w:val="002479ED"/>
    <w:rsid w:val="00250144"/>
    <w:rsid w:val="00251128"/>
    <w:rsid w:val="00251C0F"/>
    <w:rsid w:val="00251C42"/>
    <w:rsid w:val="00251E01"/>
    <w:rsid w:val="00252730"/>
    <w:rsid w:val="00252CB1"/>
    <w:rsid w:val="0025402D"/>
    <w:rsid w:val="002540C9"/>
    <w:rsid w:val="002549D6"/>
    <w:rsid w:val="002552FF"/>
    <w:rsid w:val="002561BE"/>
    <w:rsid w:val="00257180"/>
    <w:rsid w:val="0025798F"/>
    <w:rsid w:val="00257CDA"/>
    <w:rsid w:val="0026063E"/>
    <w:rsid w:val="002615DF"/>
    <w:rsid w:val="00261ACA"/>
    <w:rsid w:val="00261D58"/>
    <w:rsid w:val="002620E9"/>
    <w:rsid w:val="0026230A"/>
    <w:rsid w:val="00262E61"/>
    <w:rsid w:val="002638C2"/>
    <w:rsid w:val="00263C0D"/>
    <w:rsid w:val="0026405A"/>
    <w:rsid w:val="00267B19"/>
    <w:rsid w:val="00270392"/>
    <w:rsid w:val="00270409"/>
    <w:rsid w:val="00271068"/>
    <w:rsid w:val="00271193"/>
    <w:rsid w:val="002713D4"/>
    <w:rsid w:val="00271620"/>
    <w:rsid w:val="00271C35"/>
    <w:rsid w:val="00271CB5"/>
    <w:rsid w:val="00272880"/>
    <w:rsid w:val="0027307A"/>
    <w:rsid w:val="002737E0"/>
    <w:rsid w:val="002751E6"/>
    <w:rsid w:val="00275271"/>
    <w:rsid w:val="0027547D"/>
    <w:rsid w:val="00275C46"/>
    <w:rsid w:val="0027602C"/>
    <w:rsid w:val="00276214"/>
    <w:rsid w:val="00276972"/>
    <w:rsid w:val="00276C22"/>
    <w:rsid w:val="00276F3E"/>
    <w:rsid w:val="00280B15"/>
    <w:rsid w:val="00280F54"/>
    <w:rsid w:val="002811E6"/>
    <w:rsid w:val="00281827"/>
    <w:rsid w:val="00282378"/>
    <w:rsid w:val="0028384C"/>
    <w:rsid w:val="002848B6"/>
    <w:rsid w:val="00285388"/>
    <w:rsid w:val="00285FC5"/>
    <w:rsid w:val="002867EE"/>
    <w:rsid w:val="0029276C"/>
    <w:rsid w:val="00292CE6"/>
    <w:rsid w:val="00292FD3"/>
    <w:rsid w:val="00293347"/>
    <w:rsid w:val="00293625"/>
    <w:rsid w:val="00293BDC"/>
    <w:rsid w:val="0029402B"/>
    <w:rsid w:val="00294129"/>
    <w:rsid w:val="00295DF8"/>
    <w:rsid w:val="002964D3"/>
    <w:rsid w:val="002971C8"/>
    <w:rsid w:val="00297427"/>
    <w:rsid w:val="002A06D2"/>
    <w:rsid w:val="002A1AD5"/>
    <w:rsid w:val="002A1D2F"/>
    <w:rsid w:val="002A27E8"/>
    <w:rsid w:val="002A2E55"/>
    <w:rsid w:val="002A339C"/>
    <w:rsid w:val="002A3512"/>
    <w:rsid w:val="002A3D5D"/>
    <w:rsid w:val="002A40E7"/>
    <w:rsid w:val="002A4DB3"/>
    <w:rsid w:val="002A4FF0"/>
    <w:rsid w:val="002A5092"/>
    <w:rsid w:val="002A680A"/>
    <w:rsid w:val="002A6890"/>
    <w:rsid w:val="002A6AD2"/>
    <w:rsid w:val="002A73BE"/>
    <w:rsid w:val="002A74E3"/>
    <w:rsid w:val="002B0E3E"/>
    <w:rsid w:val="002B1AF4"/>
    <w:rsid w:val="002B1FFB"/>
    <w:rsid w:val="002B3066"/>
    <w:rsid w:val="002B373A"/>
    <w:rsid w:val="002B3C25"/>
    <w:rsid w:val="002B4BC5"/>
    <w:rsid w:val="002B4C16"/>
    <w:rsid w:val="002B4C97"/>
    <w:rsid w:val="002B4CDD"/>
    <w:rsid w:val="002B63E0"/>
    <w:rsid w:val="002C0030"/>
    <w:rsid w:val="002C004A"/>
    <w:rsid w:val="002C0650"/>
    <w:rsid w:val="002C0B47"/>
    <w:rsid w:val="002C0C67"/>
    <w:rsid w:val="002C2A1A"/>
    <w:rsid w:val="002C2F77"/>
    <w:rsid w:val="002C4D70"/>
    <w:rsid w:val="002C4E71"/>
    <w:rsid w:val="002C7405"/>
    <w:rsid w:val="002C7411"/>
    <w:rsid w:val="002D0C0A"/>
    <w:rsid w:val="002D11DE"/>
    <w:rsid w:val="002D1467"/>
    <w:rsid w:val="002D183A"/>
    <w:rsid w:val="002D19DC"/>
    <w:rsid w:val="002D2A5F"/>
    <w:rsid w:val="002D2B2C"/>
    <w:rsid w:val="002D2CC2"/>
    <w:rsid w:val="002D2E06"/>
    <w:rsid w:val="002D343A"/>
    <w:rsid w:val="002D354A"/>
    <w:rsid w:val="002D429A"/>
    <w:rsid w:val="002D42D0"/>
    <w:rsid w:val="002D461B"/>
    <w:rsid w:val="002D7B4D"/>
    <w:rsid w:val="002E0C72"/>
    <w:rsid w:val="002E0EBF"/>
    <w:rsid w:val="002E0FB9"/>
    <w:rsid w:val="002E29F2"/>
    <w:rsid w:val="002E3763"/>
    <w:rsid w:val="002E3820"/>
    <w:rsid w:val="002E41D5"/>
    <w:rsid w:val="002E6797"/>
    <w:rsid w:val="002E7A54"/>
    <w:rsid w:val="002E7C30"/>
    <w:rsid w:val="002F00F9"/>
    <w:rsid w:val="002F04EB"/>
    <w:rsid w:val="002F07C8"/>
    <w:rsid w:val="002F0C99"/>
    <w:rsid w:val="002F2659"/>
    <w:rsid w:val="002F2E00"/>
    <w:rsid w:val="002F3044"/>
    <w:rsid w:val="002F3228"/>
    <w:rsid w:val="002F35B5"/>
    <w:rsid w:val="002F4313"/>
    <w:rsid w:val="002F5C25"/>
    <w:rsid w:val="002F720F"/>
    <w:rsid w:val="002F72A3"/>
    <w:rsid w:val="002F7F5B"/>
    <w:rsid w:val="00300165"/>
    <w:rsid w:val="00300850"/>
    <w:rsid w:val="0030145E"/>
    <w:rsid w:val="00301A50"/>
    <w:rsid w:val="00301E7D"/>
    <w:rsid w:val="003030DB"/>
    <w:rsid w:val="00303158"/>
    <w:rsid w:val="00303856"/>
    <w:rsid w:val="00304075"/>
    <w:rsid w:val="003051FC"/>
    <w:rsid w:val="00305D5E"/>
    <w:rsid w:val="003074BD"/>
    <w:rsid w:val="00307581"/>
    <w:rsid w:val="00307B2B"/>
    <w:rsid w:val="00307EBA"/>
    <w:rsid w:val="0031045B"/>
    <w:rsid w:val="00310890"/>
    <w:rsid w:val="00313019"/>
    <w:rsid w:val="0031326E"/>
    <w:rsid w:val="003134E7"/>
    <w:rsid w:val="0031665F"/>
    <w:rsid w:val="00317101"/>
    <w:rsid w:val="003178B5"/>
    <w:rsid w:val="00317B13"/>
    <w:rsid w:val="00317F6F"/>
    <w:rsid w:val="003204CF"/>
    <w:rsid w:val="003207B2"/>
    <w:rsid w:val="00320C14"/>
    <w:rsid w:val="00321639"/>
    <w:rsid w:val="00321D14"/>
    <w:rsid w:val="00321DF3"/>
    <w:rsid w:val="0032244E"/>
    <w:rsid w:val="00323D9A"/>
    <w:rsid w:val="003240B7"/>
    <w:rsid w:val="00324D6D"/>
    <w:rsid w:val="00325592"/>
    <w:rsid w:val="00325C1F"/>
    <w:rsid w:val="003267A7"/>
    <w:rsid w:val="003268E4"/>
    <w:rsid w:val="00327C1F"/>
    <w:rsid w:val="00327D6F"/>
    <w:rsid w:val="00330557"/>
    <w:rsid w:val="00330BBF"/>
    <w:rsid w:val="0033257B"/>
    <w:rsid w:val="00332B52"/>
    <w:rsid w:val="0033330F"/>
    <w:rsid w:val="0033367D"/>
    <w:rsid w:val="00333DA2"/>
    <w:rsid w:val="0033405C"/>
    <w:rsid w:val="00334803"/>
    <w:rsid w:val="0033624C"/>
    <w:rsid w:val="00337B09"/>
    <w:rsid w:val="00340986"/>
    <w:rsid w:val="0034174B"/>
    <w:rsid w:val="003429D9"/>
    <w:rsid w:val="00344365"/>
    <w:rsid w:val="0034507D"/>
    <w:rsid w:val="00345527"/>
    <w:rsid w:val="00346083"/>
    <w:rsid w:val="00346667"/>
    <w:rsid w:val="00346735"/>
    <w:rsid w:val="0034734E"/>
    <w:rsid w:val="00350C49"/>
    <w:rsid w:val="00350D27"/>
    <w:rsid w:val="00352118"/>
    <w:rsid w:val="00352443"/>
    <w:rsid w:val="00352488"/>
    <w:rsid w:val="003532CE"/>
    <w:rsid w:val="003535BB"/>
    <w:rsid w:val="00354334"/>
    <w:rsid w:val="00354B9C"/>
    <w:rsid w:val="00357EA7"/>
    <w:rsid w:val="00360469"/>
    <w:rsid w:val="00360AF9"/>
    <w:rsid w:val="003612B8"/>
    <w:rsid w:val="00361444"/>
    <w:rsid w:val="00361500"/>
    <w:rsid w:val="0036188A"/>
    <w:rsid w:val="003619C7"/>
    <w:rsid w:val="00361D47"/>
    <w:rsid w:val="00361EA4"/>
    <w:rsid w:val="00363C54"/>
    <w:rsid w:val="00364AFA"/>
    <w:rsid w:val="00366BB2"/>
    <w:rsid w:val="00367112"/>
    <w:rsid w:val="00370757"/>
    <w:rsid w:val="0037215E"/>
    <w:rsid w:val="00372A2C"/>
    <w:rsid w:val="0037440A"/>
    <w:rsid w:val="00374EF7"/>
    <w:rsid w:val="00375384"/>
    <w:rsid w:val="003759D8"/>
    <w:rsid w:val="00380361"/>
    <w:rsid w:val="003804ED"/>
    <w:rsid w:val="00382192"/>
    <w:rsid w:val="003833AE"/>
    <w:rsid w:val="003839AC"/>
    <w:rsid w:val="00383EE8"/>
    <w:rsid w:val="003859FE"/>
    <w:rsid w:val="003865CD"/>
    <w:rsid w:val="00386915"/>
    <w:rsid w:val="003869EA"/>
    <w:rsid w:val="00387136"/>
    <w:rsid w:val="00387611"/>
    <w:rsid w:val="00387903"/>
    <w:rsid w:val="00387918"/>
    <w:rsid w:val="00390776"/>
    <w:rsid w:val="00391385"/>
    <w:rsid w:val="00391504"/>
    <w:rsid w:val="003916C1"/>
    <w:rsid w:val="0039181E"/>
    <w:rsid w:val="00394A04"/>
    <w:rsid w:val="00394CEE"/>
    <w:rsid w:val="00396D42"/>
    <w:rsid w:val="00397D55"/>
    <w:rsid w:val="003A08E7"/>
    <w:rsid w:val="003A0E1E"/>
    <w:rsid w:val="003A15DC"/>
    <w:rsid w:val="003A1775"/>
    <w:rsid w:val="003A1C99"/>
    <w:rsid w:val="003A1F8B"/>
    <w:rsid w:val="003A2177"/>
    <w:rsid w:val="003A23B0"/>
    <w:rsid w:val="003A3245"/>
    <w:rsid w:val="003A3C3A"/>
    <w:rsid w:val="003A5893"/>
    <w:rsid w:val="003A639A"/>
    <w:rsid w:val="003A69A7"/>
    <w:rsid w:val="003A6FFD"/>
    <w:rsid w:val="003A7100"/>
    <w:rsid w:val="003A72F2"/>
    <w:rsid w:val="003A7B1F"/>
    <w:rsid w:val="003B0CF0"/>
    <w:rsid w:val="003B1685"/>
    <w:rsid w:val="003B1ACC"/>
    <w:rsid w:val="003B29F5"/>
    <w:rsid w:val="003B4320"/>
    <w:rsid w:val="003B460D"/>
    <w:rsid w:val="003B4CF3"/>
    <w:rsid w:val="003B5941"/>
    <w:rsid w:val="003B5BA6"/>
    <w:rsid w:val="003B628A"/>
    <w:rsid w:val="003B76D6"/>
    <w:rsid w:val="003B7A0C"/>
    <w:rsid w:val="003C0631"/>
    <w:rsid w:val="003C0E22"/>
    <w:rsid w:val="003C0E67"/>
    <w:rsid w:val="003C13B5"/>
    <w:rsid w:val="003C197C"/>
    <w:rsid w:val="003C19A7"/>
    <w:rsid w:val="003C2D08"/>
    <w:rsid w:val="003C33B6"/>
    <w:rsid w:val="003C35FC"/>
    <w:rsid w:val="003C4328"/>
    <w:rsid w:val="003C45A5"/>
    <w:rsid w:val="003C4B55"/>
    <w:rsid w:val="003C4F57"/>
    <w:rsid w:val="003C5791"/>
    <w:rsid w:val="003C5889"/>
    <w:rsid w:val="003C58A7"/>
    <w:rsid w:val="003C5ABA"/>
    <w:rsid w:val="003D15AE"/>
    <w:rsid w:val="003D18BF"/>
    <w:rsid w:val="003D307A"/>
    <w:rsid w:val="003D38C7"/>
    <w:rsid w:val="003D402A"/>
    <w:rsid w:val="003D4598"/>
    <w:rsid w:val="003D4C42"/>
    <w:rsid w:val="003D56B0"/>
    <w:rsid w:val="003D5B25"/>
    <w:rsid w:val="003D6272"/>
    <w:rsid w:val="003D67AB"/>
    <w:rsid w:val="003D7C86"/>
    <w:rsid w:val="003D7C98"/>
    <w:rsid w:val="003E045B"/>
    <w:rsid w:val="003E06E0"/>
    <w:rsid w:val="003E131F"/>
    <w:rsid w:val="003E2044"/>
    <w:rsid w:val="003E25B1"/>
    <w:rsid w:val="003E2C34"/>
    <w:rsid w:val="003E2F29"/>
    <w:rsid w:val="003E3929"/>
    <w:rsid w:val="003E3BFE"/>
    <w:rsid w:val="003E432F"/>
    <w:rsid w:val="003E6072"/>
    <w:rsid w:val="003E6538"/>
    <w:rsid w:val="003E6949"/>
    <w:rsid w:val="003E7B5E"/>
    <w:rsid w:val="003F13FB"/>
    <w:rsid w:val="003F1B75"/>
    <w:rsid w:val="003F1D46"/>
    <w:rsid w:val="003F2E87"/>
    <w:rsid w:val="003F40CC"/>
    <w:rsid w:val="003F416A"/>
    <w:rsid w:val="003F5229"/>
    <w:rsid w:val="003F629E"/>
    <w:rsid w:val="003F6AC4"/>
    <w:rsid w:val="003F6B30"/>
    <w:rsid w:val="003F7230"/>
    <w:rsid w:val="00400B8B"/>
    <w:rsid w:val="00401117"/>
    <w:rsid w:val="004015DD"/>
    <w:rsid w:val="004017DE"/>
    <w:rsid w:val="00402A7D"/>
    <w:rsid w:val="00404A21"/>
    <w:rsid w:val="0040612D"/>
    <w:rsid w:val="004070AB"/>
    <w:rsid w:val="00407B78"/>
    <w:rsid w:val="00407FE5"/>
    <w:rsid w:val="00410CAC"/>
    <w:rsid w:val="0041106A"/>
    <w:rsid w:val="004118E5"/>
    <w:rsid w:val="00411EC2"/>
    <w:rsid w:val="00411EC6"/>
    <w:rsid w:val="004124B0"/>
    <w:rsid w:val="00412B89"/>
    <w:rsid w:val="00413520"/>
    <w:rsid w:val="00413DE7"/>
    <w:rsid w:val="00413E2B"/>
    <w:rsid w:val="00414DAF"/>
    <w:rsid w:val="0041637E"/>
    <w:rsid w:val="0041649F"/>
    <w:rsid w:val="00416C7C"/>
    <w:rsid w:val="00420A4B"/>
    <w:rsid w:val="004212CA"/>
    <w:rsid w:val="00421476"/>
    <w:rsid w:val="0042167A"/>
    <w:rsid w:val="004237C0"/>
    <w:rsid w:val="00424845"/>
    <w:rsid w:val="00425304"/>
    <w:rsid w:val="00426DC7"/>
    <w:rsid w:val="004303BD"/>
    <w:rsid w:val="00430E4C"/>
    <w:rsid w:val="00430FA0"/>
    <w:rsid w:val="00431171"/>
    <w:rsid w:val="00431BA2"/>
    <w:rsid w:val="00433626"/>
    <w:rsid w:val="004349D2"/>
    <w:rsid w:val="00435847"/>
    <w:rsid w:val="0043705F"/>
    <w:rsid w:val="00437A2A"/>
    <w:rsid w:val="004405F1"/>
    <w:rsid w:val="00441236"/>
    <w:rsid w:val="00441577"/>
    <w:rsid w:val="00441A9B"/>
    <w:rsid w:val="00441CB8"/>
    <w:rsid w:val="00441CE2"/>
    <w:rsid w:val="00442E5F"/>
    <w:rsid w:val="004434E7"/>
    <w:rsid w:val="004449CF"/>
    <w:rsid w:val="0044521D"/>
    <w:rsid w:val="00445577"/>
    <w:rsid w:val="0044618B"/>
    <w:rsid w:val="00446AF2"/>
    <w:rsid w:val="00450AA1"/>
    <w:rsid w:val="00450C0D"/>
    <w:rsid w:val="0045228B"/>
    <w:rsid w:val="004538DC"/>
    <w:rsid w:val="004542B9"/>
    <w:rsid w:val="004556C7"/>
    <w:rsid w:val="0045799F"/>
    <w:rsid w:val="004604E7"/>
    <w:rsid w:val="00461A3A"/>
    <w:rsid w:val="004624E1"/>
    <w:rsid w:val="004647F6"/>
    <w:rsid w:val="00464910"/>
    <w:rsid w:val="004649A3"/>
    <w:rsid w:val="00465476"/>
    <w:rsid w:val="00467ABE"/>
    <w:rsid w:val="00467FAE"/>
    <w:rsid w:val="004716CB"/>
    <w:rsid w:val="004723AC"/>
    <w:rsid w:val="0047270F"/>
    <w:rsid w:val="00472BF5"/>
    <w:rsid w:val="0047565E"/>
    <w:rsid w:val="0047588F"/>
    <w:rsid w:val="00476C18"/>
    <w:rsid w:val="00476FCE"/>
    <w:rsid w:val="00477C89"/>
    <w:rsid w:val="00477EBB"/>
    <w:rsid w:val="0048028F"/>
    <w:rsid w:val="00481216"/>
    <w:rsid w:val="0048131D"/>
    <w:rsid w:val="00482565"/>
    <w:rsid w:val="00483C9E"/>
    <w:rsid w:val="00483EC2"/>
    <w:rsid w:val="00483FB3"/>
    <w:rsid w:val="00484004"/>
    <w:rsid w:val="004851B4"/>
    <w:rsid w:val="00485264"/>
    <w:rsid w:val="00485D91"/>
    <w:rsid w:val="00486218"/>
    <w:rsid w:val="0049291B"/>
    <w:rsid w:val="00492FA1"/>
    <w:rsid w:val="00493DA2"/>
    <w:rsid w:val="00494522"/>
    <w:rsid w:val="00495C38"/>
    <w:rsid w:val="004964C8"/>
    <w:rsid w:val="00496620"/>
    <w:rsid w:val="00496ED6"/>
    <w:rsid w:val="00496F50"/>
    <w:rsid w:val="004A0D45"/>
    <w:rsid w:val="004A4519"/>
    <w:rsid w:val="004A4A4A"/>
    <w:rsid w:val="004A5929"/>
    <w:rsid w:val="004A6317"/>
    <w:rsid w:val="004A7F8F"/>
    <w:rsid w:val="004B097B"/>
    <w:rsid w:val="004B0B15"/>
    <w:rsid w:val="004B0E19"/>
    <w:rsid w:val="004B17AE"/>
    <w:rsid w:val="004B1857"/>
    <w:rsid w:val="004B23C5"/>
    <w:rsid w:val="004B2CC2"/>
    <w:rsid w:val="004B2E7C"/>
    <w:rsid w:val="004B30F5"/>
    <w:rsid w:val="004B35BB"/>
    <w:rsid w:val="004B4273"/>
    <w:rsid w:val="004B5DD1"/>
    <w:rsid w:val="004B6CE0"/>
    <w:rsid w:val="004B7A72"/>
    <w:rsid w:val="004C04A7"/>
    <w:rsid w:val="004C0FA2"/>
    <w:rsid w:val="004C11D3"/>
    <w:rsid w:val="004C1592"/>
    <w:rsid w:val="004C19F0"/>
    <w:rsid w:val="004C33F6"/>
    <w:rsid w:val="004C353F"/>
    <w:rsid w:val="004C37C8"/>
    <w:rsid w:val="004C499E"/>
    <w:rsid w:val="004C4E9A"/>
    <w:rsid w:val="004C54F9"/>
    <w:rsid w:val="004C5EE4"/>
    <w:rsid w:val="004C65FC"/>
    <w:rsid w:val="004C67FD"/>
    <w:rsid w:val="004C7DB7"/>
    <w:rsid w:val="004C7F31"/>
    <w:rsid w:val="004D0C36"/>
    <w:rsid w:val="004D11D2"/>
    <w:rsid w:val="004D17D8"/>
    <w:rsid w:val="004D1B8D"/>
    <w:rsid w:val="004D22F4"/>
    <w:rsid w:val="004D257D"/>
    <w:rsid w:val="004D26C0"/>
    <w:rsid w:val="004D2A81"/>
    <w:rsid w:val="004D2EA2"/>
    <w:rsid w:val="004D38E7"/>
    <w:rsid w:val="004D3C79"/>
    <w:rsid w:val="004D46DA"/>
    <w:rsid w:val="004D4A1A"/>
    <w:rsid w:val="004D4E7F"/>
    <w:rsid w:val="004D5312"/>
    <w:rsid w:val="004D5DF1"/>
    <w:rsid w:val="004D61F9"/>
    <w:rsid w:val="004D6296"/>
    <w:rsid w:val="004D63DC"/>
    <w:rsid w:val="004E00C6"/>
    <w:rsid w:val="004E0FB0"/>
    <w:rsid w:val="004E13D6"/>
    <w:rsid w:val="004E1835"/>
    <w:rsid w:val="004E244E"/>
    <w:rsid w:val="004E3BF4"/>
    <w:rsid w:val="004E507A"/>
    <w:rsid w:val="004E5461"/>
    <w:rsid w:val="004E56FF"/>
    <w:rsid w:val="004E64CA"/>
    <w:rsid w:val="004E66BE"/>
    <w:rsid w:val="004E71C2"/>
    <w:rsid w:val="004F024F"/>
    <w:rsid w:val="004F0343"/>
    <w:rsid w:val="004F1858"/>
    <w:rsid w:val="004F2782"/>
    <w:rsid w:val="004F2F75"/>
    <w:rsid w:val="004F2FF8"/>
    <w:rsid w:val="004F3374"/>
    <w:rsid w:val="004F61C9"/>
    <w:rsid w:val="004F7275"/>
    <w:rsid w:val="004F741A"/>
    <w:rsid w:val="0050085A"/>
    <w:rsid w:val="00501204"/>
    <w:rsid w:val="00501EF0"/>
    <w:rsid w:val="005025EA"/>
    <w:rsid w:val="005028C9"/>
    <w:rsid w:val="00502C6D"/>
    <w:rsid w:val="005032B5"/>
    <w:rsid w:val="00503B20"/>
    <w:rsid w:val="00505E39"/>
    <w:rsid w:val="0050669D"/>
    <w:rsid w:val="00506CF1"/>
    <w:rsid w:val="00507401"/>
    <w:rsid w:val="00507AF9"/>
    <w:rsid w:val="0051056E"/>
    <w:rsid w:val="005108E7"/>
    <w:rsid w:val="005115E0"/>
    <w:rsid w:val="00511B8B"/>
    <w:rsid w:val="005133F0"/>
    <w:rsid w:val="00513D8D"/>
    <w:rsid w:val="0051501E"/>
    <w:rsid w:val="005155D9"/>
    <w:rsid w:val="005159B5"/>
    <w:rsid w:val="00515B45"/>
    <w:rsid w:val="005166F8"/>
    <w:rsid w:val="00517FA5"/>
    <w:rsid w:val="00520799"/>
    <w:rsid w:val="00520C70"/>
    <w:rsid w:val="00521053"/>
    <w:rsid w:val="005210E5"/>
    <w:rsid w:val="00522354"/>
    <w:rsid w:val="00522510"/>
    <w:rsid w:val="005234B5"/>
    <w:rsid w:val="00523812"/>
    <w:rsid w:val="00524BCC"/>
    <w:rsid w:val="00524D4C"/>
    <w:rsid w:val="005252F3"/>
    <w:rsid w:val="005262ED"/>
    <w:rsid w:val="005273E5"/>
    <w:rsid w:val="00527807"/>
    <w:rsid w:val="0053028E"/>
    <w:rsid w:val="0053029A"/>
    <w:rsid w:val="005317DF"/>
    <w:rsid w:val="00533502"/>
    <w:rsid w:val="005335F9"/>
    <w:rsid w:val="005339DD"/>
    <w:rsid w:val="00533B3B"/>
    <w:rsid w:val="0053548F"/>
    <w:rsid w:val="005367A5"/>
    <w:rsid w:val="0053689C"/>
    <w:rsid w:val="00537399"/>
    <w:rsid w:val="00537780"/>
    <w:rsid w:val="0054000A"/>
    <w:rsid w:val="0054096F"/>
    <w:rsid w:val="00540C61"/>
    <w:rsid w:val="005412A7"/>
    <w:rsid w:val="00541525"/>
    <w:rsid w:val="005416AF"/>
    <w:rsid w:val="00542192"/>
    <w:rsid w:val="005432F3"/>
    <w:rsid w:val="00543EDF"/>
    <w:rsid w:val="00545AA0"/>
    <w:rsid w:val="00545B38"/>
    <w:rsid w:val="00545C84"/>
    <w:rsid w:val="005465FF"/>
    <w:rsid w:val="005468A6"/>
    <w:rsid w:val="00546D0D"/>
    <w:rsid w:val="00546EEE"/>
    <w:rsid w:val="00551180"/>
    <w:rsid w:val="00552F12"/>
    <w:rsid w:val="0055355B"/>
    <w:rsid w:val="00556876"/>
    <w:rsid w:val="00557538"/>
    <w:rsid w:val="00560755"/>
    <w:rsid w:val="00560765"/>
    <w:rsid w:val="00560A9C"/>
    <w:rsid w:val="00561B2D"/>
    <w:rsid w:val="00561B5E"/>
    <w:rsid w:val="005632BB"/>
    <w:rsid w:val="0056344C"/>
    <w:rsid w:val="0057018C"/>
    <w:rsid w:val="0057060F"/>
    <w:rsid w:val="00571E42"/>
    <w:rsid w:val="00573EFC"/>
    <w:rsid w:val="005743E3"/>
    <w:rsid w:val="00574716"/>
    <w:rsid w:val="00575D79"/>
    <w:rsid w:val="005765DF"/>
    <w:rsid w:val="005802CE"/>
    <w:rsid w:val="005812D2"/>
    <w:rsid w:val="00581F09"/>
    <w:rsid w:val="005821C8"/>
    <w:rsid w:val="005822E9"/>
    <w:rsid w:val="00582472"/>
    <w:rsid w:val="00583C82"/>
    <w:rsid w:val="00583FD5"/>
    <w:rsid w:val="00584EFA"/>
    <w:rsid w:val="00585241"/>
    <w:rsid w:val="005868FF"/>
    <w:rsid w:val="00586F8C"/>
    <w:rsid w:val="005876FD"/>
    <w:rsid w:val="00587ECA"/>
    <w:rsid w:val="00587F6C"/>
    <w:rsid w:val="0059059E"/>
    <w:rsid w:val="00590AEB"/>
    <w:rsid w:val="005912F9"/>
    <w:rsid w:val="005916B5"/>
    <w:rsid w:val="00593333"/>
    <w:rsid w:val="005933B0"/>
    <w:rsid w:val="00593599"/>
    <w:rsid w:val="00593705"/>
    <w:rsid w:val="0059457A"/>
    <w:rsid w:val="00594955"/>
    <w:rsid w:val="00596124"/>
    <w:rsid w:val="00596956"/>
    <w:rsid w:val="005969A5"/>
    <w:rsid w:val="00597797"/>
    <w:rsid w:val="00597A31"/>
    <w:rsid w:val="005A0870"/>
    <w:rsid w:val="005A0AC8"/>
    <w:rsid w:val="005A0C3E"/>
    <w:rsid w:val="005A0E6C"/>
    <w:rsid w:val="005A131E"/>
    <w:rsid w:val="005A398C"/>
    <w:rsid w:val="005A4733"/>
    <w:rsid w:val="005A47D4"/>
    <w:rsid w:val="005A490B"/>
    <w:rsid w:val="005A54E7"/>
    <w:rsid w:val="005A58DA"/>
    <w:rsid w:val="005A627D"/>
    <w:rsid w:val="005A6437"/>
    <w:rsid w:val="005A7314"/>
    <w:rsid w:val="005B2326"/>
    <w:rsid w:val="005B247E"/>
    <w:rsid w:val="005B2A36"/>
    <w:rsid w:val="005B324F"/>
    <w:rsid w:val="005B3B58"/>
    <w:rsid w:val="005B511C"/>
    <w:rsid w:val="005B5B5E"/>
    <w:rsid w:val="005B6394"/>
    <w:rsid w:val="005B654C"/>
    <w:rsid w:val="005B6D02"/>
    <w:rsid w:val="005C049D"/>
    <w:rsid w:val="005C0779"/>
    <w:rsid w:val="005C11A2"/>
    <w:rsid w:val="005C1627"/>
    <w:rsid w:val="005C24AB"/>
    <w:rsid w:val="005C2DB4"/>
    <w:rsid w:val="005C38CF"/>
    <w:rsid w:val="005C4FC5"/>
    <w:rsid w:val="005C53A6"/>
    <w:rsid w:val="005C5A8C"/>
    <w:rsid w:val="005C68AA"/>
    <w:rsid w:val="005C6D83"/>
    <w:rsid w:val="005D0AEC"/>
    <w:rsid w:val="005D16B1"/>
    <w:rsid w:val="005D2DA8"/>
    <w:rsid w:val="005D4CFE"/>
    <w:rsid w:val="005D7141"/>
    <w:rsid w:val="005D778A"/>
    <w:rsid w:val="005E0833"/>
    <w:rsid w:val="005E0A93"/>
    <w:rsid w:val="005E1D1C"/>
    <w:rsid w:val="005E251A"/>
    <w:rsid w:val="005E2F1F"/>
    <w:rsid w:val="005E4069"/>
    <w:rsid w:val="005E469A"/>
    <w:rsid w:val="005E51CD"/>
    <w:rsid w:val="005E5894"/>
    <w:rsid w:val="005E6C68"/>
    <w:rsid w:val="005E6E52"/>
    <w:rsid w:val="005F039C"/>
    <w:rsid w:val="005F0B10"/>
    <w:rsid w:val="005F0D70"/>
    <w:rsid w:val="005F12A3"/>
    <w:rsid w:val="005F13D1"/>
    <w:rsid w:val="005F1943"/>
    <w:rsid w:val="005F217F"/>
    <w:rsid w:val="005F26E9"/>
    <w:rsid w:val="005F2E4B"/>
    <w:rsid w:val="005F4BE6"/>
    <w:rsid w:val="005F563A"/>
    <w:rsid w:val="005F613F"/>
    <w:rsid w:val="005F67F0"/>
    <w:rsid w:val="005F69D2"/>
    <w:rsid w:val="005F6EEE"/>
    <w:rsid w:val="00600E51"/>
    <w:rsid w:val="00601E44"/>
    <w:rsid w:val="00601FEA"/>
    <w:rsid w:val="00602AD6"/>
    <w:rsid w:val="00602C13"/>
    <w:rsid w:val="00603566"/>
    <w:rsid w:val="0060392F"/>
    <w:rsid w:val="00603E96"/>
    <w:rsid w:val="00605108"/>
    <w:rsid w:val="006068FE"/>
    <w:rsid w:val="00606ADA"/>
    <w:rsid w:val="00606C7B"/>
    <w:rsid w:val="006072AE"/>
    <w:rsid w:val="0061027D"/>
    <w:rsid w:val="00610915"/>
    <w:rsid w:val="00610919"/>
    <w:rsid w:val="006113B8"/>
    <w:rsid w:val="00612231"/>
    <w:rsid w:val="00612E9E"/>
    <w:rsid w:val="0061436F"/>
    <w:rsid w:val="006153AE"/>
    <w:rsid w:val="0061554B"/>
    <w:rsid w:val="00616D9D"/>
    <w:rsid w:val="00617B30"/>
    <w:rsid w:val="006201A8"/>
    <w:rsid w:val="006201C3"/>
    <w:rsid w:val="00620A5B"/>
    <w:rsid w:val="00622052"/>
    <w:rsid w:val="006221EA"/>
    <w:rsid w:val="0062275A"/>
    <w:rsid w:val="00622C4B"/>
    <w:rsid w:val="00622F08"/>
    <w:rsid w:val="006234C5"/>
    <w:rsid w:val="00623D38"/>
    <w:rsid w:val="00625882"/>
    <w:rsid w:val="00625AA1"/>
    <w:rsid w:val="00627274"/>
    <w:rsid w:val="0063112B"/>
    <w:rsid w:val="00631534"/>
    <w:rsid w:val="00633DB2"/>
    <w:rsid w:val="00634764"/>
    <w:rsid w:val="0063555E"/>
    <w:rsid w:val="00635817"/>
    <w:rsid w:val="00636238"/>
    <w:rsid w:val="0063672A"/>
    <w:rsid w:val="006375AC"/>
    <w:rsid w:val="00637935"/>
    <w:rsid w:val="00642163"/>
    <w:rsid w:val="006421BB"/>
    <w:rsid w:val="006432EA"/>
    <w:rsid w:val="00643AEC"/>
    <w:rsid w:val="0064427D"/>
    <w:rsid w:val="006446DE"/>
    <w:rsid w:val="00644A25"/>
    <w:rsid w:val="00644CBF"/>
    <w:rsid w:val="00647066"/>
    <w:rsid w:val="00650286"/>
    <w:rsid w:val="00650E1A"/>
    <w:rsid w:val="00651F33"/>
    <w:rsid w:val="00652391"/>
    <w:rsid w:val="0065278E"/>
    <w:rsid w:val="00652F52"/>
    <w:rsid w:val="00654080"/>
    <w:rsid w:val="006545EC"/>
    <w:rsid w:val="00654874"/>
    <w:rsid w:val="00654AC8"/>
    <w:rsid w:val="00654D0C"/>
    <w:rsid w:val="00654F97"/>
    <w:rsid w:val="00655928"/>
    <w:rsid w:val="00655C16"/>
    <w:rsid w:val="0065769B"/>
    <w:rsid w:val="0066006D"/>
    <w:rsid w:val="00660CCA"/>
    <w:rsid w:val="00660DA3"/>
    <w:rsid w:val="00661D1A"/>
    <w:rsid w:val="00664918"/>
    <w:rsid w:val="00664BE1"/>
    <w:rsid w:val="00664CD6"/>
    <w:rsid w:val="00665650"/>
    <w:rsid w:val="00666E51"/>
    <w:rsid w:val="00667EDE"/>
    <w:rsid w:val="00667EF0"/>
    <w:rsid w:val="00670553"/>
    <w:rsid w:val="00671298"/>
    <w:rsid w:val="00671BF8"/>
    <w:rsid w:val="00671D11"/>
    <w:rsid w:val="00671DA8"/>
    <w:rsid w:val="006725C4"/>
    <w:rsid w:val="00672E62"/>
    <w:rsid w:val="0067355D"/>
    <w:rsid w:val="006739ED"/>
    <w:rsid w:val="0067436D"/>
    <w:rsid w:val="006749EA"/>
    <w:rsid w:val="00674AC5"/>
    <w:rsid w:val="00675020"/>
    <w:rsid w:val="0067653B"/>
    <w:rsid w:val="00677421"/>
    <w:rsid w:val="00677CC4"/>
    <w:rsid w:val="00680135"/>
    <w:rsid w:val="00680F61"/>
    <w:rsid w:val="00682AC7"/>
    <w:rsid w:val="00682F3B"/>
    <w:rsid w:val="006847B9"/>
    <w:rsid w:val="00684DDD"/>
    <w:rsid w:val="00685D54"/>
    <w:rsid w:val="00691125"/>
    <w:rsid w:val="0069164B"/>
    <w:rsid w:val="006918C2"/>
    <w:rsid w:val="0069220E"/>
    <w:rsid w:val="006929EA"/>
    <w:rsid w:val="00693754"/>
    <w:rsid w:val="0069440D"/>
    <w:rsid w:val="00694648"/>
    <w:rsid w:val="006947CF"/>
    <w:rsid w:val="00695B6D"/>
    <w:rsid w:val="00696344"/>
    <w:rsid w:val="00696591"/>
    <w:rsid w:val="00697C4E"/>
    <w:rsid w:val="006A001C"/>
    <w:rsid w:val="006A0054"/>
    <w:rsid w:val="006A1344"/>
    <w:rsid w:val="006A1913"/>
    <w:rsid w:val="006A2A0D"/>
    <w:rsid w:val="006A38F6"/>
    <w:rsid w:val="006A3A56"/>
    <w:rsid w:val="006A44ED"/>
    <w:rsid w:val="006A4868"/>
    <w:rsid w:val="006A5550"/>
    <w:rsid w:val="006A7C5D"/>
    <w:rsid w:val="006B06F6"/>
    <w:rsid w:val="006B0748"/>
    <w:rsid w:val="006B14DB"/>
    <w:rsid w:val="006B17C2"/>
    <w:rsid w:val="006B1F58"/>
    <w:rsid w:val="006B2155"/>
    <w:rsid w:val="006B26F9"/>
    <w:rsid w:val="006B287C"/>
    <w:rsid w:val="006B294A"/>
    <w:rsid w:val="006B31A2"/>
    <w:rsid w:val="006B34FD"/>
    <w:rsid w:val="006B3A9E"/>
    <w:rsid w:val="006B502C"/>
    <w:rsid w:val="006B53A8"/>
    <w:rsid w:val="006B697D"/>
    <w:rsid w:val="006B6A1D"/>
    <w:rsid w:val="006B71CA"/>
    <w:rsid w:val="006B74A6"/>
    <w:rsid w:val="006B78FA"/>
    <w:rsid w:val="006B7D6A"/>
    <w:rsid w:val="006C0990"/>
    <w:rsid w:val="006C169D"/>
    <w:rsid w:val="006C1A69"/>
    <w:rsid w:val="006C4346"/>
    <w:rsid w:val="006C4938"/>
    <w:rsid w:val="006C7093"/>
    <w:rsid w:val="006C77EE"/>
    <w:rsid w:val="006D0A93"/>
    <w:rsid w:val="006D106B"/>
    <w:rsid w:val="006D16D8"/>
    <w:rsid w:val="006D1D8D"/>
    <w:rsid w:val="006D45EF"/>
    <w:rsid w:val="006D4623"/>
    <w:rsid w:val="006D4703"/>
    <w:rsid w:val="006D4943"/>
    <w:rsid w:val="006D505D"/>
    <w:rsid w:val="006D57F0"/>
    <w:rsid w:val="006D5FC9"/>
    <w:rsid w:val="006D6AFF"/>
    <w:rsid w:val="006D6DE1"/>
    <w:rsid w:val="006D7908"/>
    <w:rsid w:val="006E1527"/>
    <w:rsid w:val="006E1614"/>
    <w:rsid w:val="006E1E6B"/>
    <w:rsid w:val="006E2679"/>
    <w:rsid w:val="006E37A1"/>
    <w:rsid w:val="006E47FB"/>
    <w:rsid w:val="006E5A1D"/>
    <w:rsid w:val="006E6AC5"/>
    <w:rsid w:val="006E7342"/>
    <w:rsid w:val="006E7ADD"/>
    <w:rsid w:val="006E7D02"/>
    <w:rsid w:val="006F00E1"/>
    <w:rsid w:val="006F0522"/>
    <w:rsid w:val="006F0C03"/>
    <w:rsid w:val="006F0F6D"/>
    <w:rsid w:val="006F1226"/>
    <w:rsid w:val="006F2538"/>
    <w:rsid w:val="006F278F"/>
    <w:rsid w:val="006F37B1"/>
    <w:rsid w:val="006F4094"/>
    <w:rsid w:val="006F463E"/>
    <w:rsid w:val="006F46DE"/>
    <w:rsid w:val="006F71E8"/>
    <w:rsid w:val="00701B81"/>
    <w:rsid w:val="00701F6A"/>
    <w:rsid w:val="00703187"/>
    <w:rsid w:val="007032C7"/>
    <w:rsid w:val="00703756"/>
    <w:rsid w:val="00703BCD"/>
    <w:rsid w:val="00704609"/>
    <w:rsid w:val="007046D1"/>
    <w:rsid w:val="00704B80"/>
    <w:rsid w:val="007057E4"/>
    <w:rsid w:val="00705848"/>
    <w:rsid w:val="00705BB4"/>
    <w:rsid w:val="0070600C"/>
    <w:rsid w:val="0071077E"/>
    <w:rsid w:val="00710BF8"/>
    <w:rsid w:val="007119EE"/>
    <w:rsid w:val="00712084"/>
    <w:rsid w:val="0071341A"/>
    <w:rsid w:val="00713B07"/>
    <w:rsid w:val="00713E30"/>
    <w:rsid w:val="007145D3"/>
    <w:rsid w:val="0071506D"/>
    <w:rsid w:val="007153BE"/>
    <w:rsid w:val="0071740B"/>
    <w:rsid w:val="007209EB"/>
    <w:rsid w:val="00720D9A"/>
    <w:rsid w:val="00721653"/>
    <w:rsid w:val="00721851"/>
    <w:rsid w:val="00722503"/>
    <w:rsid w:val="00722D01"/>
    <w:rsid w:val="00723802"/>
    <w:rsid w:val="0072467F"/>
    <w:rsid w:val="007252F0"/>
    <w:rsid w:val="00725786"/>
    <w:rsid w:val="00725E55"/>
    <w:rsid w:val="00726E3E"/>
    <w:rsid w:val="007279CC"/>
    <w:rsid w:val="00727C9D"/>
    <w:rsid w:val="0073080F"/>
    <w:rsid w:val="007308A5"/>
    <w:rsid w:val="00730B1D"/>
    <w:rsid w:val="00731E82"/>
    <w:rsid w:val="00732199"/>
    <w:rsid w:val="00732729"/>
    <w:rsid w:val="007329D5"/>
    <w:rsid w:val="00732F5D"/>
    <w:rsid w:val="00733B15"/>
    <w:rsid w:val="00734482"/>
    <w:rsid w:val="007344B5"/>
    <w:rsid w:val="00734D8A"/>
    <w:rsid w:val="007353F7"/>
    <w:rsid w:val="007355DA"/>
    <w:rsid w:val="00735B1A"/>
    <w:rsid w:val="007360C0"/>
    <w:rsid w:val="00736B69"/>
    <w:rsid w:val="00737B40"/>
    <w:rsid w:val="007411F1"/>
    <w:rsid w:val="00742213"/>
    <w:rsid w:val="00743471"/>
    <w:rsid w:val="007446DF"/>
    <w:rsid w:val="00744AD1"/>
    <w:rsid w:val="00745122"/>
    <w:rsid w:val="0074531D"/>
    <w:rsid w:val="007459E1"/>
    <w:rsid w:val="00745E5A"/>
    <w:rsid w:val="007464FF"/>
    <w:rsid w:val="00746524"/>
    <w:rsid w:val="00746E2C"/>
    <w:rsid w:val="0074741E"/>
    <w:rsid w:val="007500FE"/>
    <w:rsid w:val="007516B0"/>
    <w:rsid w:val="00751D9C"/>
    <w:rsid w:val="00752EF5"/>
    <w:rsid w:val="00754411"/>
    <w:rsid w:val="007546CF"/>
    <w:rsid w:val="007566F4"/>
    <w:rsid w:val="00756A49"/>
    <w:rsid w:val="00756F3A"/>
    <w:rsid w:val="00757AD1"/>
    <w:rsid w:val="00760097"/>
    <w:rsid w:val="00760B6B"/>
    <w:rsid w:val="00760D34"/>
    <w:rsid w:val="0076229F"/>
    <w:rsid w:val="007625B7"/>
    <w:rsid w:val="00762D28"/>
    <w:rsid w:val="00763041"/>
    <w:rsid w:val="0076385A"/>
    <w:rsid w:val="00764916"/>
    <w:rsid w:val="00764AE8"/>
    <w:rsid w:val="00765111"/>
    <w:rsid w:val="0076529B"/>
    <w:rsid w:val="00765970"/>
    <w:rsid w:val="00765B4D"/>
    <w:rsid w:val="007661A4"/>
    <w:rsid w:val="00766EA7"/>
    <w:rsid w:val="00767CB5"/>
    <w:rsid w:val="00770604"/>
    <w:rsid w:val="00770636"/>
    <w:rsid w:val="00771370"/>
    <w:rsid w:val="0077199B"/>
    <w:rsid w:val="0077240D"/>
    <w:rsid w:val="00772CCE"/>
    <w:rsid w:val="007732D2"/>
    <w:rsid w:val="007734F6"/>
    <w:rsid w:val="007750C8"/>
    <w:rsid w:val="007755FE"/>
    <w:rsid w:val="00775F15"/>
    <w:rsid w:val="00775F68"/>
    <w:rsid w:val="0077694B"/>
    <w:rsid w:val="0077737E"/>
    <w:rsid w:val="00777434"/>
    <w:rsid w:val="00777AB3"/>
    <w:rsid w:val="00781E2F"/>
    <w:rsid w:val="00782DE4"/>
    <w:rsid w:val="00783DAC"/>
    <w:rsid w:val="00784104"/>
    <w:rsid w:val="007846B0"/>
    <w:rsid w:val="00785320"/>
    <w:rsid w:val="00785592"/>
    <w:rsid w:val="007867B9"/>
    <w:rsid w:val="00786937"/>
    <w:rsid w:val="007875AA"/>
    <w:rsid w:val="007875B1"/>
    <w:rsid w:val="00787833"/>
    <w:rsid w:val="00787BB2"/>
    <w:rsid w:val="00787FC6"/>
    <w:rsid w:val="00790648"/>
    <w:rsid w:val="00791087"/>
    <w:rsid w:val="00791976"/>
    <w:rsid w:val="00792BE4"/>
    <w:rsid w:val="00793FE0"/>
    <w:rsid w:val="00794003"/>
    <w:rsid w:val="00795A0F"/>
    <w:rsid w:val="0079651C"/>
    <w:rsid w:val="007973F7"/>
    <w:rsid w:val="00797DDB"/>
    <w:rsid w:val="007A00D1"/>
    <w:rsid w:val="007A0A79"/>
    <w:rsid w:val="007A2931"/>
    <w:rsid w:val="007A2CE5"/>
    <w:rsid w:val="007A43F7"/>
    <w:rsid w:val="007A45B6"/>
    <w:rsid w:val="007A6402"/>
    <w:rsid w:val="007A6E3C"/>
    <w:rsid w:val="007A7A78"/>
    <w:rsid w:val="007B0059"/>
    <w:rsid w:val="007B021E"/>
    <w:rsid w:val="007B032A"/>
    <w:rsid w:val="007B0D33"/>
    <w:rsid w:val="007B10FF"/>
    <w:rsid w:val="007B193A"/>
    <w:rsid w:val="007B1B40"/>
    <w:rsid w:val="007B2BC7"/>
    <w:rsid w:val="007B2ED6"/>
    <w:rsid w:val="007B3B70"/>
    <w:rsid w:val="007B3E3D"/>
    <w:rsid w:val="007B4519"/>
    <w:rsid w:val="007B4DE7"/>
    <w:rsid w:val="007B52E4"/>
    <w:rsid w:val="007B5495"/>
    <w:rsid w:val="007B75A3"/>
    <w:rsid w:val="007B75E9"/>
    <w:rsid w:val="007B7728"/>
    <w:rsid w:val="007C1994"/>
    <w:rsid w:val="007C1999"/>
    <w:rsid w:val="007C28B3"/>
    <w:rsid w:val="007C3B01"/>
    <w:rsid w:val="007C3B68"/>
    <w:rsid w:val="007C41E9"/>
    <w:rsid w:val="007C54F5"/>
    <w:rsid w:val="007C5946"/>
    <w:rsid w:val="007C5FC0"/>
    <w:rsid w:val="007C6802"/>
    <w:rsid w:val="007C7C04"/>
    <w:rsid w:val="007C7F9D"/>
    <w:rsid w:val="007D0C40"/>
    <w:rsid w:val="007D576E"/>
    <w:rsid w:val="007D5854"/>
    <w:rsid w:val="007D5C14"/>
    <w:rsid w:val="007D61F4"/>
    <w:rsid w:val="007D75D6"/>
    <w:rsid w:val="007D7847"/>
    <w:rsid w:val="007E1226"/>
    <w:rsid w:val="007E1678"/>
    <w:rsid w:val="007E2C3E"/>
    <w:rsid w:val="007E3E36"/>
    <w:rsid w:val="007E47E5"/>
    <w:rsid w:val="007E54D7"/>
    <w:rsid w:val="007E5997"/>
    <w:rsid w:val="007E636B"/>
    <w:rsid w:val="007E67E4"/>
    <w:rsid w:val="007E69D0"/>
    <w:rsid w:val="007E6AA5"/>
    <w:rsid w:val="007E6F82"/>
    <w:rsid w:val="007E770B"/>
    <w:rsid w:val="007E7CC4"/>
    <w:rsid w:val="007E7DCB"/>
    <w:rsid w:val="007F047C"/>
    <w:rsid w:val="007F159C"/>
    <w:rsid w:val="007F1C80"/>
    <w:rsid w:val="007F1F74"/>
    <w:rsid w:val="007F22B8"/>
    <w:rsid w:val="007F23BE"/>
    <w:rsid w:val="007F3097"/>
    <w:rsid w:val="007F327E"/>
    <w:rsid w:val="007F4080"/>
    <w:rsid w:val="007F44AF"/>
    <w:rsid w:val="007F4BB2"/>
    <w:rsid w:val="007F50C7"/>
    <w:rsid w:val="007F574E"/>
    <w:rsid w:val="007F6431"/>
    <w:rsid w:val="007F65D4"/>
    <w:rsid w:val="007F6664"/>
    <w:rsid w:val="007F6676"/>
    <w:rsid w:val="007F67E9"/>
    <w:rsid w:val="007F7BD2"/>
    <w:rsid w:val="007F7DB8"/>
    <w:rsid w:val="008002EF"/>
    <w:rsid w:val="008008E3"/>
    <w:rsid w:val="00800B4B"/>
    <w:rsid w:val="00800C04"/>
    <w:rsid w:val="00800C33"/>
    <w:rsid w:val="0080142F"/>
    <w:rsid w:val="008014E2"/>
    <w:rsid w:val="00801AA0"/>
    <w:rsid w:val="00801B34"/>
    <w:rsid w:val="00803882"/>
    <w:rsid w:val="00803C6D"/>
    <w:rsid w:val="008046B1"/>
    <w:rsid w:val="00805170"/>
    <w:rsid w:val="00805B93"/>
    <w:rsid w:val="00807CDF"/>
    <w:rsid w:val="008103AB"/>
    <w:rsid w:val="00811E8C"/>
    <w:rsid w:val="00812538"/>
    <w:rsid w:val="0081264C"/>
    <w:rsid w:val="00812D7A"/>
    <w:rsid w:val="00812EFC"/>
    <w:rsid w:val="00812FAA"/>
    <w:rsid w:val="008130F8"/>
    <w:rsid w:val="0081430F"/>
    <w:rsid w:val="008159A5"/>
    <w:rsid w:val="00815F63"/>
    <w:rsid w:val="00815FB1"/>
    <w:rsid w:val="00816603"/>
    <w:rsid w:val="00817756"/>
    <w:rsid w:val="00820222"/>
    <w:rsid w:val="00820C6F"/>
    <w:rsid w:val="00820E5B"/>
    <w:rsid w:val="00820EC2"/>
    <w:rsid w:val="008224AF"/>
    <w:rsid w:val="00822BB3"/>
    <w:rsid w:val="008233CF"/>
    <w:rsid w:val="00823820"/>
    <w:rsid w:val="00823B8D"/>
    <w:rsid w:val="00824026"/>
    <w:rsid w:val="00825FC6"/>
    <w:rsid w:val="0082618C"/>
    <w:rsid w:val="008267C5"/>
    <w:rsid w:val="008308B6"/>
    <w:rsid w:val="00830BDE"/>
    <w:rsid w:val="00831AD4"/>
    <w:rsid w:val="00831CB7"/>
    <w:rsid w:val="008331F5"/>
    <w:rsid w:val="008340B1"/>
    <w:rsid w:val="008345C4"/>
    <w:rsid w:val="00834FCD"/>
    <w:rsid w:val="0083521C"/>
    <w:rsid w:val="00835822"/>
    <w:rsid w:val="00835A6A"/>
    <w:rsid w:val="00835AC8"/>
    <w:rsid w:val="00835F27"/>
    <w:rsid w:val="00836959"/>
    <w:rsid w:val="00837495"/>
    <w:rsid w:val="00837B08"/>
    <w:rsid w:val="00841765"/>
    <w:rsid w:val="00841FD3"/>
    <w:rsid w:val="00843921"/>
    <w:rsid w:val="00844AD2"/>
    <w:rsid w:val="0084514E"/>
    <w:rsid w:val="008451C5"/>
    <w:rsid w:val="00845CBA"/>
    <w:rsid w:val="0084673F"/>
    <w:rsid w:val="00846B57"/>
    <w:rsid w:val="00846FE0"/>
    <w:rsid w:val="008511C7"/>
    <w:rsid w:val="00851F1A"/>
    <w:rsid w:val="00853C4C"/>
    <w:rsid w:val="008544EB"/>
    <w:rsid w:val="008553C5"/>
    <w:rsid w:val="008553E1"/>
    <w:rsid w:val="008556AC"/>
    <w:rsid w:val="008562B1"/>
    <w:rsid w:val="00856952"/>
    <w:rsid w:val="00856F2A"/>
    <w:rsid w:val="008570CD"/>
    <w:rsid w:val="008575C3"/>
    <w:rsid w:val="00857E21"/>
    <w:rsid w:val="00857F86"/>
    <w:rsid w:val="00862587"/>
    <w:rsid w:val="00862D41"/>
    <w:rsid w:val="00862F14"/>
    <w:rsid w:val="00862FA2"/>
    <w:rsid w:val="00863144"/>
    <w:rsid w:val="008644C3"/>
    <w:rsid w:val="00864BD8"/>
    <w:rsid w:val="00864C24"/>
    <w:rsid w:val="008659B8"/>
    <w:rsid w:val="00865FB4"/>
    <w:rsid w:val="00866310"/>
    <w:rsid w:val="0086674B"/>
    <w:rsid w:val="00866FB0"/>
    <w:rsid w:val="008671A2"/>
    <w:rsid w:val="0086747F"/>
    <w:rsid w:val="008675BF"/>
    <w:rsid w:val="0086761A"/>
    <w:rsid w:val="00870BD5"/>
    <w:rsid w:val="00870E5F"/>
    <w:rsid w:val="00871C19"/>
    <w:rsid w:val="00871CE9"/>
    <w:rsid w:val="00871EA6"/>
    <w:rsid w:val="00872273"/>
    <w:rsid w:val="00872932"/>
    <w:rsid w:val="00872AD0"/>
    <w:rsid w:val="00872E40"/>
    <w:rsid w:val="00874121"/>
    <w:rsid w:val="008743F6"/>
    <w:rsid w:val="008752FF"/>
    <w:rsid w:val="008756F6"/>
    <w:rsid w:val="0087589F"/>
    <w:rsid w:val="00875ACB"/>
    <w:rsid w:val="008763DE"/>
    <w:rsid w:val="008764B2"/>
    <w:rsid w:val="0087664B"/>
    <w:rsid w:val="00876723"/>
    <w:rsid w:val="00877CD9"/>
    <w:rsid w:val="008812EE"/>
    <w:rsid w:val="008818AB"/>
    <w:rsid w:val="00883073"/>
    <w:rsid w:val="00883158"/>
    <w:rsid w:val="008837EF"/>
    <w:rsid w:val="00884579"/>
    <w:rsid w:val="008852F5"/>
    <w:rsid w:val="00885826"/>
    <w:rsid w:val="00890202"/>
    <w:rsid w:val="0089102B"/>
    <w:rsid w:val="008915C1"/>
    <w:rsid w:val="00891EEC"/>
    <w:rsid w:val="00892764"/>
    <w:rsid w:val="008929BE"/>
    <w:rsid w:val="00893E0B"/>
    <w:rsid w:val="00894268"/>
    <w:rsid w:val="00895392"/>
    <w:rsid w:val="00895477"/>
    <w:rsid w:val="008955DF"/>
    <w:rsid w:val="008973D8"/>
    <w:rsid w:val="00897CF0"/>
    <w:rsid w:val="008A16DB"/>
    <w:rsid w:val="008A21A1"/>
    <w:rsid w:val="008A2A8B"/>
    <w:rsid w:val="008A2E37"/>
    <w:rsid w:val="008A2FDB"/>
    <w:rsid w:val="008A3235"/>
    <w:rsid w:val="008A3AA3"/>
    <w:rsid w:val="008A3D88"/>
    <w:rsid w:val="008A441B"/>
    <w:rsid w:val="008A46CC"/>
    <w:rsid w:val="008A7F34"/>
    <w:rsid w:val="008B197B"/>
    <w:rsid w:val="008B2383"/>
    <w:rsid w:val="008B252D"/>
    <w:rsid w:val="008B34AF"/>
    <w:rsid w:val="008B3525"/>
    <w:rsid w:val="008B4199"/>
    <w:rsid w:val="008B56BE"/>
    <w:rsid w:val="008B6BB8"/>
    <w:rsid w:val="008B7996"/>
    <w:rsid w:val="008B7A51"/>
    <w:rsid w:val="008C008C"/>
    <w:rsid w:val="008C1951"/>
    <w:rsid w:val="008C2819"/>
    <w:rsid w:val="008C39AE"/>
    <w:rsid w:val="008C5104"/>
    <w:rsid w:val="008C58C4"/>
    <w:rsid w:val="008C5B98"/>
    <w:rsid w:val="008C5C9A"/>
    <w:rsid w:val="008C744C"/>
    <w:rsid w:val="008D1E97"/>
    <w:rsid w:val="008D1F68"/>
    <w:rsid w:val="008D433B"/>
    <w:rsid w:val="008D44EC"/>
    <w:rsid w:val="008D4599"/>
    <w:rsid w:val="008D636D"/>
    <w:rsid w:val="008D644B"/>
    <w:rsid w:val="008D67B1"/>
    <w:rsid w:val="008D6A81"/>
    <w:rsid w:val="008D6CC9"/>
    <w:rsid w:val="008D6DAB"/>
    <w:rsid w:val="008D6FA3"/>
    <w:rsid w:val="008D702A"/>
    <w:rsid w:val="008D7F1D"/>
    <w:rsid w:val="008E1218"/>
    <w:rsid w:val="008E1931"/>
    <w:rsid w:val="008E29CD"/>
    <w:rsid w:val="008E2D6E"/>
    <w:rsid w:val="008E34CB"/>
    <w:rsid w:val="008E4784"/>
    <w:rsid w:val="008E51CB"/>
    <w:rsid w:val="008E5BCB"/>
    <w:rsid w:val="008E5E4D"/>
    <w:rsid w:val="008E6424"/>
    <w:rsid w:val="008E7E58"/>
    <w:rsid w:val="008F008B"/>
    <w:rsid w:val="008F11E2"/>
    <w:rsid w:val="008F11F7"/>
    <w:rsid w:val="008F1A7E"/>
    <w:rsid w:val="008F1AF4"/>
    <w:rsid w:val="008F1F2E"/>
    <w:rsid w:val="008F2A3E"/>
    <w:rsid w:val="008F41AB"/>
    <w:rsid w:val="008F51C4"/>
    <w:rsid w:val="008F557F"/>
    <w:rsid w:val="008F5778"/>
    <w:rsid w:val="008F6162"/>
    <w:rsid w:val="00900A13"/>
    <w:rsid w:val="0090106D"/>
    <w:rsid w:val="009029A1"/>
    <w:rsid w:val="0090325B"/>
    <w:rsid w:val="00903694"/>
    <w:rsid w:val="009059E0"/>
    <w:rsid w:val="00906C2F"/>
    <w:rsid w:val="00910643"/>
    <w:rsid w:val="009121B8"/>
    <w:rsid w:val="0091312E"/>
    <w:rsid w:val="00913DF4"/>
    <w:rsid w:val="009145FB"/>
    <w:rsid w:val="00914CBE"/>
    <w:rsid w:val="00914E00"/>
    <w:rsid w:val="00916BD8"/>
    <w:rsid w:val="00917178"/>
    <w:rsid w:val="0092116A"/>
    <w:rsid w:val="00921A7E"/>
    <w:rsid w:val="00921EB9"/>
    <w:rsid w:val="00921FD2"/>
    <w:rsid w:val="009229E3"/>
    <w:rsid w:val="0092326D"/>
    <w:rsid w:val="00924C8D"/>
    <w:rsid w:val="009253A9"/>
    <w:rsid w:val="00926420"/>
    <w:rsid w:val="00926462"/>
    <w:rsid w:val="00926D10"/>
    <w:rsid w:val="0092752B"/>
    <w:rsid w:val="009313A1"/>
    <w:rsid w:val="0093236A"/>
    <w:rsid w:val="0093246B"/>
    <w:rsid w:val="0093663A"/>
    <w:rsid w:val="00937312"/>
    <w:rsid w:val="009377F2"/>
    <w:rsid w:val="00940C15"/>
    <w:rsid w:val="00940DF3"/>
    <w:rsid w:val="009429DA"/>
    <w:rsid w:val="009432E3"/>
    <w:rsid w:val="0094439F"/>
    <w:rsid w:val="009448BA"/>
    <w:rsid w:val="00944EDB"/>
    <w:rsid w:val="00945B3F"/>
    <w:rsid w:val="009463E3"/>
    <w:rsid w:val="00946A6F"/>
    <w:rsid w:val="00950A1F"/>
    <w:rsid w:val="009523DF"/>
    <w:rsid w:val="009534CE"/>
    <w:rsid w:val="009537A1"/>
    <w:rsid w:val="00953BBE"/>
    <w:rsid w:val="0095405F"/>
    <w:rsid w:val="009541EB"/>
    <w:rsid w:val="00954D0B"/>
    <w:rsid w:val="00955941"/>
    <w:rsid w:val="009564A3"/>
    <w:rsid w:val="0095715C"/>
    <w:rsid w:val="00957A53"/>
    <w:rsid w:val="00957BAD"/>
    <w:rsid w:val="00960EED"/>
    <w:rsid w:val="009612DF"/>
    <w:rsid w:val="00961473"/>
    <w:rsid w:val="0096178C"/>
    <w:rsid w:val="009617D1"/>
    <w:rsid w:val="00962D09"/>
    <w:rsid w:val="0096300E"/>
    <w:rsid w:val="00963C21"/>
    <w:rsid w:val="00964123"/>
    <w:rsid w:val="009674CF"/>
    <w:rsid w:val="00970D03"/>
    <w:rsid w:val="009719DE"/>
    <w:rsid w:val="00971DFC"/>
    <w:rsid w:val="00973606"/>
    <w:rsid w:val="00973820"/>
    <w:rsid w:val="0097487A"/>
    <w:rsid w:val="00975396"/>
    <w:rsid w:val="009756AF"/>
    <w:rsid w:val="00975DF4"/>
    <w:rsid w:val="0097603A"/>
    <w:rsid w:val="0097609A"/>
    <w:rsid w:val="009765AD"/>
    <w:rsid w:val="00976B23"/>
    <w:rsid w:val="009778AF"/>
    <w:rsid w:val="00977A62"/>
    <w:rsid w:val="00980B28"/>
    <w:rsid w:val="00981363"/>
    <w:rsid w:val="0098719E"/>
    <w:rsid w:val="009878A5"/>
    <w:rsid w:val="00987B23"/>
    <w:rsid w:val="009904F5"/>
    <w:rsid w:val="0099066E"/>
    <w:rsid w:val="00990728"/>
    <w:rsid w:val="00990E08"/>
    <w:rsid w:val="00991AD2"/>
    <w:rsid w:val="00993196"/>
    <w:rsid w:val="00993644"/>
    <w:rsid w:val="00995418"/>
    <w:rsid w:val="00997C95"/>
    <w:rsid w:val="00997D12"/>
    <w:rsid w:val="009A0249"/>
    <w:rsid w:val="009A04D3"/>
    <w:rsid w:val="009A04F1"/>
    <w:rsid w:val="009A1C8D"/>
    <w:rsid w:val="009A26B1"/>
    <w:rsid w:val="009A27B4"/>
    <w:rsid w:val="009A2E6B"/>
    <w:rsid w:val="009A33DB"/>
    <w:rsid w:val="009A3D11"/>
    <w:rsid w:val="009A4237"/>
    <w:rsid w:val="009A490A"/>
    <w:rsid w:val="009A79B3"/>
    <w:rsid w:val="009B02DD"/>
    <w:rsid w:val="009B0552"/>
    <w:rsid w:val="009B19CE"/>
    <w:rsid w:val="009B278F"/>
    <w:rsid w:val="009B28A9"/>
    <w:rsid w:val="009B2DAB"/>
    <w:rsid w:val="009B3904"/>
    <w:rsid w:val="009B3C07"/>
    <w:rsid w:val="009B4244"/>
    <w:rsid w:val="009B43BE"/>
    <w:rsid w:val="009B4DED"/>
    <w:rsid w:val="009B5F05"/>
    <w:rsid w:val="009B649E"/>
    <w:rsid w:val="009B7444"/>
    <w:rsid w:val="009B7551"/>
    <w:rsid w:val="009B75FA"/>
    <w:rsid w:val="009C01E5"/>
    <w:rsid w:val="009C09C7"/>
    <w:rsid w:val="009C0A45"/>
    <w:rsid w:val="009C0A52"/>
    <w:rsid w:val="009C0BF0"/>
    <w:rsid w:val="009C0E3B"/>
    <w:rsid w:val="009C0ECE"/>
    <w:rsid w:val="009C538D"/>
    <w:rsid w:val="009C5BED"/>
    <w:rsid w:val="009C6179"/>
    <w:rsid w:val="009C6BFB"/>
    <w:rsid w:val="009C7641"/>
    <w:rsid w:val="009D01C4"/>
    <w:rsid w:val="009D0332"/>
    <w:rsid w:val="009D11B4"/>
    <w:rsid w:val="009D2513"/>
    <w:rsid w:val="009D272D"/>
    <w:rsid w:val="009D28AF"/>
    <w:rsid w:val="009D2B22"/>
    <w:rsid w:val="009D3A8B"/>
    <w:rsid w:val="009D3F09"/>
    <w:rsid w:val="009D44AE"/>
    <w:rsid w:val="009D6C34"/>
    <w:rsid w:val="009D72BE"/>
    <w:rsid w:val="009D740A"/>
    <w:rsid w:val="009E0204"/>
    <w:rsid w:val="009E029D"/>
    <w:rsid w:val="009E0865"/>
    <w:rsid w:val="009E0F27"/>
    <w:rsid w:val="009E1150"/>
    <w:rsid w:val="009E127A"/>
    <w:rsid w:val="009E3C0A"/>
    <w:rsid w:val="009E3F6D"/>
    <w:rsid w:val="009E49B3"/>
    <w:rsid w:val="009E4BAD"/>
    <w:rsid w:val="009E5CB8"/>
    <w:rsid w:val="009E62D2"/>
    <w:rsid w:val="009E6962"/>
    <w:rsid w:val="009E7664"/>
    <w:rsid w:val="009F06C6"/>
    <w:rsid w:val="009F14BE"/>
    <w:rsid w:val="009F1D99"/>
    <w:rsid w:val="009F272B"/>
    <w:rsid w:val="009F3797"/>
    <w:rsid w:val="009F38A2"/>
    <w:rsid w:val="009F3992"/>
    <w:rsid w:val="009F3FF5"/>
    <w:rsid w:val="009F4205"/>
    <w:rsid w:val="009F54D4"/>
    <w:rsid w:val="009F59C5"/>
    <w:rsid w:val="009F7F11"/>
    <w:rsid w:val="009F7FE1"/>
    <w:rsid w:val="00A0144B"/>
    <w:rsid w:val="00A01759"/>
    <w:rsid w:val="00A01922"/>
    <w:rsid w:val="00A0195C"/>
    <w:rsid w:val="00A02EE2"/>
    <w:rsid w:val="00A03412"/>
    <w:rsid w:val="00A0452F"/>
    <w:rsid w:val="00A04BF0"/>
    <w:rsid w:val="00A04C5B"/>
    <w:rsid w:val="00A05CF0"/>
    <w:rsid w:val="00A069A0"/>
    <w:rsid w:val="00A06C06"/>
    <w:rsid w:val="00A06C79"/>
    <w:rsid w:val="00A1023B"/>
    <w:rsid w:val="00A118F8"/>
    <w:rsid w:val="00A125B0"/>
    <w:rsid w:val="00A14947"/>
    <w:rsid w:val="00A14BB5"/>
    <w:rsid w:val="00A153D7"/>
    <w:rsid w:val="00A1565A"/>
    <w:rsid w:val="00A15BC4"/>
    <w:rsid w:val="00A16AAC"/>
    <w:rsid w:val="00A17D08"/>
    <w:rsid w:val="00A20EC0"/>
    <w:rsid w:val="00A22013"/>
    <w:rsid w:val="00A22054"/>
    <w:rsid w:val="00A2399C"/>
    <w:rsid w:val="00A23E50"/>
    <w:rsid w:val="00A24218"/>
    <w:rsid w:val="00A245E2"/>
    <w:rsid w:val="00A247B4"/>
    <w:rsid w:val="00A2534F"/>
    <w:rsid w:val="00A26CA6"/>
    <w:rsid w:val="00A274D3"/>
    <w:rsid w:val="00A30B97"/>
    <w:rsid w:val="00A31565"/>
    <w:rsid w:val="00A31D29"/>
    <w:rsid w:val="00A327F2"/>
    <w:rsid w:val="00A32BC9"/>
    <w:rsid w:val="00A34D45"/>
    <w:rsid w:val="00A34DFE"/>
    <w:rsid w:val="00A362CE"/>
    <w:rsid w:val="00A37440"/>
    <w:rsid w:val="00A37C8B"/>
    <w:rsid w:val="00A40136"/>
    <w:rsid w:val="00A403C1"/>
    <w:rsid w:val="00A40A35"/>
    <w:rsid w:val="00A40D96"/>
    <w:rsid w:val="00A41B78"/>
    <w:rsid w:val="00A42F66"/>
    <w:rsid w:val="00A4455B"/>
    <w:rsid w:val="00A44CD0"/>
    <w:rsid w:val="00A4503A"/>
    <w:rsid w:val="00A47449"/>
    <w:rsid w:val="00A478B6"/>
    <w:rsid w:val="00A50442"/>
    <w:rsid w:val="00A5068E"/>
    <w:rsid w:val="00A51317"/>
    <w:rsid w:val="00A51F8B"/>
    <w:rsid w:val="00A5235D"/>
    <w:rsid w:val="00A528CA"/>
    <w:rsid w:val="00A529E2"/>
    <w:rsid w:val="00A539A5"/>
    <w:rsid w:val="00A54AC4"/>
    <w:rsid w:val="00A54D35"/>
    <w:rsid w:val="00A54D74"/>
    <w:rsid w:val="00A55372"/>
    <w:rsid w:val="00A55AE1"/>
    <w:rsid w:val="00A56386"/>
    <w:rsid w:val="00A56FCC"/>
    <w:rsid w:val="00A57005"/>
    <w:rsid w:val="00A57A4B"/>
    <w:rsid w:val="00A57BBD"/>
    <w:rsid w:val="00A60BB9"/>
    <w:rsid w:val="00A61226"/>
    <w:rsid w:val="00A612A8"/>
    <w:rsid w:val="00A62D04"/>
    <w:rsid w:val="00A63A1B"/>
    <w:rsid w:val="00A63A96"/>
    <w:rsid w:val="00A64F5B"/>
    <w:rsid w:val="00A673F6"/>
    <w:rsid w:val="00A67534"/>
    <w:rsid w:val="00A67B5E"/>
    <w:rsid w:val="00A70ACC"/>
    <w:rsid w:val="00A70C96"/>
    <w:rsid w:val="00A72357"/>
    <w:rsid w:val="00A72DB3"/>
    <w:rsid w:val="00A737EA"/>
    <w:rsid w:val="00A74771"/>
    <w:rsid w:val="00A749AC"/>
    <w:rsid w:val="00A779ED"/>
    <w:rsid w:val="00A804EA"/>
    <w:rsid w:val="00A80A33"/>
    <w:rsid w:val="00A80A46"/>
    <w:rsid w:val="00A8193C"/>
    <w:rsid w:val="00A81EC6"/>
    <w:rsid w:val="00A822B0"/>
    <w:rsid w:val="00A82A64"/>
    <w:rsid w:val="00A838B0"/>
    <w:rsid w:val="00A83C89"/>
    <w:rsid w:val="00A84225"/>
    <w:rsid w:val="00A85353"/>
    <w:rsid w:val="00A86D50"/>
    <w:rsid w:val="00A87F08"/>
    <w:rsid w:val="00A915E2"/>
    <w:rsid w:val="00A9202D"/>
    <w:rsid w:val="00A92CB1"/>
    <w:rsid w:val="00A93A6C"/>
    <w:rsid w:val="00A9450E"/>
    <w:rsid w:val="00A9465D"/>
    <w:rsid w:val="00A94EF1"/>
    <w:rsid w:val="00A975D3"/>
    <w:rsid w:val="00A97F91"/>
    <w:rsid w:val="00AA0142"/>
    <w:rsid w:val="00AA0392"/>
    <w:rsid w:val="00AA086D"/>
    <w:rsid w:val="00AA0884"/>
    <w:rsid w:val="00AA0A7E"/>
    <w:rsid w:val="00AA19E7"/>
    <w:rsid w:val="00AA1BFA"/>
    <w:rsid w:val="00AA1F97"/>
    <w:rsid w:val="00AA28AC"/>
    <w:rsid w:val="00AA35A2"/>
    <w:rsid w:val="00AA3D40"/>
    <w:rsid w:val="00AA4277"/>
    <w:rsid w:val="00AA4918"/>
    <w:rsid w:val="00AA5568"/>
    <w:rsid w:val="00AA5CCB"/>
    <w:rsid w:val="00AA5F18"/>
    <w:rsid w:val="00AA790B"/>
    <w:rsid w:val="00AB0156"/>
    <w:rsid w:val="00AB1286"/>
    <w:rsid w:val="00AB1AA8"/>
    <w:rsid w:val="00AB1C54"/>
    <w:rsid w:val="00AB21CE"/>
    <w:rsid w:val="00AB33C9"/>
    <w:rsid w:val="00AB36ED"/>
    <w:rsid w:val="00AB4276"/>
    <w:rsid w:val="00AB4DAE"/>
    <w:rsid w:val="00AB51CD"/>
    <w:rsid w:val="00AB58D5"/>
    <w:rsid w:val="00AB59C1"/>
    <w:rsid w:val="00AB6246"/>
    <w:rsid w:val="00AC0A8B"/>
    <w:rsid w:val="00AC1473"/>
    <w:rsid w:val="00AC30B4"/>
    <w:rsid w:val="00AC3C51"/>
    <w:rsid w:val="00AC4F7F"/>
    <w:rsid w:val="00AC5C66"/>
    <w:rsid w:val="00AC5F85"/>
    <w:rsid w:val="00AC62D9"/>
    <w:rsid w:val="00AC7040"/>
    <w:rsid w:val="00AC7120"/>
    <w:rsid w:val="00AC7839"/>
    <w:rsid w:val="00AD148E"/>
    <w:rsid w:val="00AD3C71"/>
    <w:rsid w:val="00AD4060"/>
    <w:rsid w:val="00AD4AFC"/>
    <w:rsid w:val="00AD5851"/>
    <w:rsid w:val="00AD5A8B"/>
    <w:rsid w:val="00AD6495"/>
    <w:rsid w:val="00AD6540"/>
    <w:rsid w:val="00AE00CD"/>
    <w:rsid w:val="00AE012C"/>
    <w:rsid w:val="00AE1F61"/>
    <w:rsid w:val="00AE2150"/>
    <w:rsid w:val="00AE2B97"/>
    <w:rsid w:val="00AE3429"/>
    <w:rsid w:val="00AE57E7"/>
    <w:rsid w:val="00AE5EB8"/>
    <w:rsid w:val="00AE6883"/>
    <w:rsid w:val="00AE6D71"/>
    <w:rsid w:val="00AE79D8"/>
    <w:rsid w:val="00AE7A1D"/>
    <w:rsid w:val="00AF03AC"/>
    <w:rsid w:val="00AF0A2B"/>
    <w:rsid w:val="00AF0F96"/>
    <w:rsid w:val="00AF10F3"/>
    <w:rsid w:val="00AF1F3A"/>
    <w:rsid w:val="00AF21EA"/>
    <w:rsid w:val="00AF27D1"/>
    <w:rsid w:val="00AF2BE0"/>
    <w:rsid w:val="00AF316D"/>
    <w:rsid w:val="00AF41C0"/>
    <w:rsid w:val="00AF5DB4"/>
    <w:rsid w:val="00AF6037"/>
    <w:rsid w:val="00AF6EFF"/>
    <w:rsid w:val="00B00184"/>
    <w:rsid w:val="00B00ABF"/>
    <w:rsid w:val="00B020AD"/>
    <w:rsid w:val="00B0281E"/>
    <w:rsid w:val="00B0467F"/>
    <w:rsid w:val="00B0613A"/>
    <w:rsid w:val="00B0616D"/>
    <w:rsid w:val="00B07D91"/>
    <w:rsid w:val="00B07E7F"/>
    <w:rsid w:val="00B100D9"/>
    <w:rsid w:val="00B10C0C"/>
    <w:rsid w:val="00B10EA5"/>
    <w:rsid w:val="00B115EF"/>
    <w:rsid w:val="00B11C3C"/>
    <w:rsid w:val="00B11CC1"/>
    <w:rsid w:val="00B14CA8"/>
    <w:rsid w:val="00B14F22"/>
    <w:rsid w:val="00B16AD4"/>
    <w:rsid w:val="00B17749"/>
    <w:rsid w:val="00B17E2A"/>
    <w:rsid w:val="00B210FF"/>
    <w:rsid w:val="00B21322"/>
    <w:rsid w:val="00B219A8"/>
    <w:rsid w:val="00B21ADF"/>
    <w:rsid w:val="00B22602"/>
    <w:rsid w:val="00B22BA9"/>
    <w:rsid w:val="00B24D5F"/>
    <w:rsid w:val="00B253D3"/>
    <w:rsid w:val="00B2745A"/>
    <w:rsid w:val="00B31356"/>
    <w:rsid w:val="00B313D5"/>
    <w:rsid w:val="00B3156D"/>
    <w:rsid w:val="00B315AF"/>
    <w:rsid w:val="00B31C62"/>
    <w:rsid w:val="00B320F0"/>
    <w:rsid w:val="00B32139"/>
    <w:rsid w:val="00B33D36"/>
    <w:rsid w:val="00B34A44"/>
    <w:rsid w:val="00B36057"/>
    <w:rsid w:val="00B374A1"/>
    <w:rsid w:val="00B3799A"/>
    <w:rsid w:val="00B37E0B"/>
    <w:rsid w:val="00B402B6"/>
    <w:rsid w:val="00B40DBD"/>
    <w:rsid w:val="00B43243"/>
    <w:rsid w:val="00B43692"/>
    <w:rsid w:val="00B43CFE"/>
    <w:rsid w:val="00B4658E"/>
    <w:rsid w:val="00B47154"/>
    <w:rsid w:val="00B471BA"/>
    <w:rsid w:val="00B474CA"/>
    <w:rsid w:val="00B47566"/>
    <w:rsid w:val="00B51404"/>
    <w:rsid w:val="00B51789"/>
    <w:rsid w:val="00B51A3C"/>
    <w:rsid w:val="00B51E16"/>
    <w:rsid w:val="00B526EA"/>
    <w:rsid w:val="00B54149"/>
    <w:rsid w:val="00B542DA"/>
    <w:rsid w:val="00B5444F"/>
    <w:rsid w:val="00B54C0D"/>
    <w:rsid w:val="00B54CE7"/>
    <w:rsid w:val="00B5735F"/>
    <w:rsid w:val="00B60404"/>
    <w:rsid w:val="00B60968"/>
    <w:rsid w:val="00B611C6"/>
    <w:rsid w:val="00B63763"/>
    <w:rsid w:val="00B6397B"/>
    <w:rsid w:val="00B6474E"/>
    <w:rsid w:val="00B64F6D"/>
    <w:rsid w:val="00B6582A"/>
    <w:rsid w:val="00B66E7B"/>
    <w:rsid w:val="00B66F8D"/>
    <w:rsid w:val="00B675F9"/>
    <w:rsid w:val="00B67D4D"/>
    <w:rsid w:val="00B67DDC"/>
    <w:rsid w:val="00B67E34"/>
    <w:rsid w:val="00B7000E"/>
    <w:rsid w:val="00B70029"/>
    <w:rsid w:val="00B7040F"/>
    <w:rsid w:val="00B727EF"/>
    <w:rsid w:val="00B728DD"/>
    <w:rsid w:val="00B72902"/>
    <w:rsid w:val="00B72C94"/>
    <w:rsid w:val="00B743CA"/>
    <w:rsid w:val="00B7493A"/>
    <w:rsid w:val="00B74F34"/>
    <w:rsid w:val="00B759A2"/>
    <w:rsid w:val="00B76181"/>
    <w:rsid w:val="00B81303"/>
    <w:rsid w:val="00B81B8F"/>
    <w:rsid w:val="00B825D9"/>
    <w:rsid w:val="00B82DF3"/>
    <w:rsid w:val="00B84443"/>
    <w:rsid w:val="00B844D3"/>
    <w:rsid w:val="00B84ECC"/>
    <w:rsid w:val="00B85111"/>
    <w:rsid w:val="00B85605"/>
    <w:rsid w:val="00B875E2"/>
    <w:rsid w:val="00B87715"/>
    <w:rsid w:val="00B878BC"/>
    <w:rsid w:val="00B91683"/>
    <w:rsid w:val="00B91F69"/>
    <w:rsid w:val="00B91FD4"/>
    <w:rsid w:val="00B92171"/>
    <w:rsid w:val="00B92429"/>
    <w:rsid w:val="00B92456"/>
    <w:rsid w:val="00B92BDC"/>
    <w:rsid w:val="00B93619"/>
    <w:rsid w:val="00B94083"/>
    <w:rsid w:val="00B94559"/>
    <w:rsid w:val="00B9527D"/>
    <w:rsid w:val="00B957C9"/>
    <w:rsid w:val="00B965DE"/>
    <w:rsid w:val="00B96815"/>
    <w:rsid w:val="00BA0308"/>
    <w:rsid w:val="00BA1359"/>
    <w:rsid w:val="00BA3E2D"/>
    <w:rsid w:val="00BA3FAE"/>
    <w:rsid w:val="00BA4669"/>
    <w:rsid w:val="00BA46AA"/>
    <w:rsid w:val="00BA51E2"/>
    <w:rsid w:val="00BA77B2"/>
    <w:rsid w:val="00BB065C"/>
    <w:rsid w:val="00BB1AAA"/>
    <w:rsid w:val="00BB1F2F"/>
    <w:rsid w:val="00BB4079"/>
    <w:rsid w:val="00BB4A1C"/>
    <w:rsid w:val="00BB5360"/>
    <w:rsid w:val="00BB57C8"/>
    <w:rsid w:val="00BB59AB"/>
    <w:rsid w:val="00BB77CA"/>
    <w:rsid w:val="00BC1033"/>
    <w:rsid w:val="00BC18A1"/>
    <w:rsid w:val="00BC1F77"/>
    <w:rsid w:val="00BC2959"/>
    <w:rsid w:val="00BC3893"/>
    <w:rsid w:val="00BC4156"/>
    <w:rsid w:val="00BC4B13"/>
    <w:rsid w:val="00BC71D9"/>
    <w:rsid w:val="00BD02ED"/>
    <w:rsid w:val="00BD055A"/>
    <w:rsid w:val="00BD17FC"/>
    <w:rsid w:val="00BD1953"/>
    <w:rsid w:val="00BD4CF9"/>
    <w:rsid w:val="00BD625E"/>
    <w:rsid w:val="00BD664A"/>
    <w:rsid w:val="00BD691F"/>
    <w:rsid w:val="00BD7921"/>
    <w:rsid w:val="00BE3596"/>
    <w:rsid w:val="00BE399C"/>
    <w:rsid w:val="00BE3B78"/>
    <w:rsid w:val="00BE3C07"/>
    <w:rsid w:val="00BE3D24"/>
    <w:rsid w:val="00BE4089"/>
    <w:rsid w:val="00BE5B36"/>
    <w:rsid w:val="00BE5FB5"/>
    <w:rsid w:val="00BE6467"/>
    <w:rsid w:val="00BE6A9B"/>
    <w:rsid w:val="00BE6DAA"/>
    <w:rsid w:val="00BE7C93"/>
    <w:rsid w:val="00BE7CC8"/>
    <w:rsid w:val="00BF1DA4"/>
    <w:rsid w:val="00BF2060"/>
    <w:rsid w:val="00BF23FC"/>
    <w:rsid w:val="00BF39A4"/>
    <w:rsid w:val="00BF3C28"/>
    <w:rsid w:val="00BF46C2"/>
    <w:rsid w:val="00BF5487"/>
    <w:rsid w:val="00BF7113"/>
    <w:rsid w:val="00BF722D"/>
    <w:rsid w:val="00BF7529"/>
    <w:rsid w:val="00BF7E7C"/>
    <w:rsid w:val="00C00149"/>
    <w:rsid w:val="00C003CB"/>
    <w:rsid w:val="00C00455"/>
    <w:rsid w:val="00C00F35"/>
    <w:rsid w:val="00C01D05"/>
    <w:rsid w:val="00C01EB2"/>
    <w:rsid w:val="00C030CF"/>
    <w:rsid w:val="00C03A4B"/>
    <w:rsid w:val="00C04320"/>
    <w:rsid w:val="00C04502"/>
    <w:rsid w:val="00C04BF4"/>
    <w:rsid w:val="00C04C55"/>
    <w:rsid w:val="00C04E57"/>
    <w:rsid w:val="00C053FF"/>
    <w:rsid w:val="00C0623D"/>
    <w:rsid w:val="00C0700E"/>
    <w:rsid w:val="00C0714E"/>
    <w:rsid w:val="00C07C5D"/>
    <w:rsid w:val="00C10AA7"/>
    <w:rsid w:val="00C10D71"/>
    <w:rsid w:val="00C122B1"/>
    <w:rsid w:val="00C12950"/>
    <w:rsid w:val="00C139D9"/>
    <w:rsid w:val="00C141DE"/>
    <w:rsid w:val="00C14341"/>
    <w:rsid w:val="00C14DA9"/>
    <w:rsid w:val="00C15268"/>
    <w:rsid w:val="00C15A0C"/>
    <w:rsid w:val="00C170F3"/>
    <w:rsid w:val="00C173DC"/>
    <w:rsid w:val="00C1779C"/>
    <w:rsid w:val="00C179AC"/>
    <w:rsid w:val="00C17C32"/>
    <w:rsid w:val="00C2262B"/>
    <w:rsid w:val="00C23446"/>
    <w:rsid w:val="00C23AB2"/>
    <w:rsid w:val="00C245BE"/>
    <w:rsid w:val="00C248B6"/>
    <w:rsid w:val="00C2584B"/>
    <w:rsid w:val="00C25D91"/>
    <w:rsid w:val="00C260D3"/>
    <w:rsid w:val="00C2713A"/>
    <w:rsid w:val="00C274E4"/>
    <w:rsid w:val="00C279D6"/>
    <w:rsid w:val="00C27BAD"/>
    <w:rsid w:val="00C27FBF"/>
    <w:rsid w:val="00C30715"/>
    <w:rsid w:val="00C32AC4"/>
    <w:rsid w:val="00C331AF"/>
    <w:rsid w:val="00C33AA9"/>
    <w:rsid w:val="00C343BA"/>
    <w:rsid w:val="00C35EBC"/>
    <w:rsid w:val="00C36E17"/>
    <w:rsid w:val="00C3750F"/>
    <w:rsid w:val="00C37F2E"/>
    <w:rsid w:val="00C40242"/>
    <w:rsid w:val="00C419E0"/>
    <w:rsid w:val="00C4228A"/>
    <w:rsid w:val="00C42316"/>
    <w:rsid w:val="00C428CD"/>
    <w:rsid w:val="00C42BF3"/>
    <w:rsid w:val="00C43DFE"/>
    <w:rsid w:val="00C44A46"/>
    <w:rsid w:val="00C4505B"/>
    <w:rsid w:val="00C4629E"/>
    <w:rsid w:val="00C46379"/>
    <w:rsid w:val="00C46613"/>
    <w:rsid w:val="00C46DC7"/>
    <w:rsid w:val="00C472B3"/>
    <w:rsid w:val="00C5038A"/>
    <w:rsid w:val="00C5115B"/>
    <w:rsid w:val="00C51BD1"/>
    <w:rsid w:val="00C51FBE"/>
    <w:rsid w:val="00C52D74"/>
    <w:rsid w:val="00C52DBC"/>
    <w:rsid w:val="00C537CE"/>
    <w:rsid w:val="00C53C84"/>
    <w:rsid w:val="00C5422E"/>
    <w:rsid w:val="00C5434C"/>
    <w:rsid w:val="00C55965"/>
    <w:rsid w:val="00C559B6"/>
    <w:rsid w:val="00C55B4A"/>
    <w:rsid w:val="00C55D75"/>
    <w:rsid w:val="00C62464"/>
    <w:rsid w:val="00C6316E"/>
    <w:rsid w:val="00C6366C"/>
    <w:rsid w:val="00C636D6"/>
    <w:rsid w:val="00C63829"/>
    <w:rsid w:val="00C63C75"/>
    <w:rsid w:val="00C65435"/>
    <w:rsid w:val="00C65556"/>
    <w:rsid w:val="00C65BCE"/>
    <w:rsid w:val="00C664F9"/>
    <w:rsid w:val="00C6661D"/>
    <w:rsid w:val="00C7011F"/>
    <w:rsid w:val="00C70A0B"/>
    <w:rsid w:val="00C73BD1"/>
    <w:rsid w:val="00C73F59"/>
    <w:rsid w:val="00C7422D"/>
    <w:rsid w:val="00C74CCE"/>
    <w:rsid w:val="00C76A62"/>
    <w:rsid w:val="00C7770F"/>
    <w:rsid w:val="00C80FA8"/>
    <w:rsid w:val="00C8198B"/>
    <w:rsid w:val="00C81D28"/>
    <w:rsid w:val="00C83213"/>
    <w:rsid w:val="00C83738"/>
    <w:rsid w:val="00C84F32"/>
    <w:rsid w:val="00C8567D"/>
    <w:rsid w:val="00C85B59"/>
    <w:rsid w:val="00C85B6A"/>
    <w:rsid w:val="00C86DD8"/>
    <w:rsid w:val="00C90334"/>
    <w:rsid w:val="00C9036D"/>
    <w:rsid w:val="00C9474E"/>
    <w:rsid w:val="00C95772"/>
    <w:rsid w:val="00C96775"/>
    <w:rsid w:val="00C96909"/>
    <w:rsid w:val="00C96BD7"/>
    <w:rsid w:val="00C9761C"/>
    <w:rsid w:val="00C9785E"/>
    <w:rsid w:val="00C97DA4"/>
    <w:rsid w:val="00C97FC6"/>
    <w:rsid w:val="00CA024A"/>
    <w:rsid w:val="00CA0500"/>
    <w:rsid w:val="00CA0764"/>
    <w:rsid w:val="00CA1C2B"/>
    <w:rsid w:val="00CA219F"/>
    <w:rsid w:val="00CA300E"/>
    <w:rsid w:val="00CA354E"/>
    <w:rsid w:val="00CA3A1C"/>
    <w:rsid w:val="00CA4C52"/>
    <w:rsid w:val="00CA4DE2"/>
    <w:rsid w:val="00CA51A8"/>
    <w:rsid w:val="00CA550D"/>
    <w:rsid w:val="00CA66C2"/>
    <w:rsid w:val="00CA6EFC"/>
    <w:rsid w:val="00CB1106"/>
    <w:rsid w:val="00CB1612"/>
    <w:rsid w:val="00CB2331"/>
    <w:rsid w:val="00CB2397"/>
    <w:rsid w:val="00CB262C"/>
    <w:rsid w:val="00CB3089"/>
    <w:rsid w:val="00CB4012"/>
    <w:rsid w:val="00CB4071"/>
    <w:rsid w:val="00CB43FC"/>
    <w:rsid w:val="00CB4C5E"/>
    <w:rsid w:val="00CB51CB"/>
    <w:rsid w:val="00CB5405"/>
    <w:rsid w:val="00CB5954"/>
    <w:rsid w:val="00CB6CF2"/>
    <w:rsid w:val="00CC12DC"/>
    <w:rsid w:val="00CC19ED"/>
    <w:rsid w:val="00CC27C3"/>
    <w:rsid w:val="00CC351A"/>
    <w:rsid w:val="00CC3657"/>
    <w:rsid w:val="00CC3BD0"/>
    <w:rsid w:val="00CC439F"/>
    <w:rsid w:val="00CC4451"/>
    <w:rsid w:val="00CC4D59"/>
    <w:rsid w:val="00CC5E0E"/>
    <w:rsid w:val="00CC5F47"/>
    <w:rsid w:val="00CC6AB3"/>
    <w:rsid w:val="00CD178A"/>
    <w:rsid w:val="00CD178D"/>
    <w:rsid w:val="00CD1AE1"/>
    <w:rsid w:val="00CD1B08"/>
    <w:rsid w:val="00CD2C07"/>
    <w:rsid w:val="00CD30B9"/>
    <w:rsid w:val="00CD4142"/>
    <w:rsid w:val="00CD56D4"/>
    <w:rsid w:val="00CD5733"/>
    <w:rsid w:val="00CD5A48"/>
    <w:rsid w:val="00CD6186"/>
    <w:rsid w:val="00CD7942"/>
    <w:rsid w:val="00CE08C5"/>
    <w:rsid w:val="00CE0B1E"/>
    <w:rsid w:val="00CE19BF"/>
    <w:rsid w:val="00CE19D6"/>
    <w:rsid w:val="00CE1CC5"/>
    <w:rsid w:val="00CE275D"/>
    <w:rsid w:val="00CE2A30"/>
    <w:rsid w:val="00CE2B02"/>
    <w:rsid w:val="00CE3667"/>
    <w:rsid w:val="00CE381F"/>
    <w:rsid w:val="00CE44F9"/>
    <w:rsid w:val="00CE4D30"/>
    <w:rsid w:val="00CE4D83"/>
    <w:rsid w:val="00CE5460"/>
    <w:rsid w:val="00CE5E0E"/>
    <w:rsid w:val="00CE64DC"/>
    <w:rsid w:val="00CE6573"/>
    <w:rsid w:val="00CE65A3"/>
    <w:rsid w:val="00CE6C3D"/>
    <w:rsid w:val="00CE7756"/>
    <w:rsid w:val="00CE78A4"/>
    <w:rsid w:val="00CF0446"/>
    <w:rsid w:val="00CF1316"/>
    <w:rsid w:val="00CF1584"/>
    <w:rsid w:val="00CF1945"/>
    <w:rsid w:val="00CF288C"/>
    <w:rsid w:val="00CF3B4F"/>
    <w:rsid w:val="00CF41AF"/>
    <w:rsid w:val="00CF4648"/>
    <w:rsid w:val="00CF49F1"/>
    <w:rsid w:val="00CF4BBB"/>
    <w:rsid w:val="00CF4FFD"/>
    <w:rsid w:val="00CF5E00"/>
    <w:rsid w:val="00CF5F18"/>
    <w:rsid w:val="00CF7227"/>
    <w:rsid w:val="00CF7B5F"/>
    <w:rsid w:val="00D014C1"/>
    <w:rsid w:val="00D019AC"/>
    <w:rsid w:val="00D02351"/>
    <w:rsid w:val="00D028FB"/>
    <w:rsid w:val="00D036BB"/>
    <w:rsid w:val="00D0385F"/>
    <w:rsid w:val="00D046AE"/>
    <w:rsid w:val="00D057FB"/>
    <w:rsid w:val="00D05C18"/>
    <w:rsid w:val="00D06194"/>
    <w:rsid w:val="00D061A5"/>
    <w:rsid w:val="00D1005C"/>
    <w:rsid w:val="00D1016C"/>
    <w:rsid w:val="00D1031A"/>
    <w:rsid w:val="00D1097F"/>
    <w:rsid w:val="00D10E4D"/>
    <w:rsid w:val="00D114CB"/>
    <w:rsid w:val="00D116BD"/>
    <w:rsid w:val="00D12325"/>
    <w:rsid w:val="00D129B5"/>
    <w:rsid w:val="00D13796"/>
    <w:rsid w:val="00D13AF1"/>
    <w:rsid w:val="00D13DB2"/>
    <w:rsid w:val="00D14032"/>
    <w:rsid w:val="00D14422"/>
    <w:rsid w:val="00D149DD"/>
    <w:rsid w:val="00D15418"/>
    <w:rsid w:val="00D16081"/>
    <w:rsid w:val="00D2276B"/>
    <w:rsid w:val="00D23D35"/>
    <w:rsid w:val="00D24557"/>
    <w:rsid w:val="00D2675A"/>
    <w:rsid w:val="00D300E2"/>
    <w:rsid w:val="00D30E80"/>
    <w:rsid w:val="00D3110A"/>
    <w:rsid w:val="00D31438"/>
    <w:rsid w:val="00D315F9"/>
    <w:rsid w:val="00D3336C"/>
    <w:rsid w:val="00D335CE"/>
    <w:rsid w:val="00D33635"/>
    <w:rsid w:val="00D33658"/>
    <w:rsid w:val="00D3372E"/>
    <w:rsid w:val="00D351B5"/>
    <w:rsid w:val="00D35D00"/>
    <w:rsid w:val="00D42B0B"/>
    <w:rsid w:val="00D4403F"/>
    <w:rsid w:val="00D4446C"/>
    <w:rsid w:val="00D451D0"/>
    <w:rsid w:val="00D452E1"/>
    <w:rsid w:val="00D47125"/>
    <w:rsid w:val="00D47CEC"/>
    <w:rsid w:val="00D47D89"/>
    <w:rsid w:val="00D50739"/>
    <w:rsid w:val="00D50A55"/>
    <w:rsid w:val="00D51E8F"/>
    <w:rsid w:val="00D51EBA"/>
    <w:rsid w:val="00D5235B"/>
    <w:rsid w:val="00D52780"/>
    <w:rsid w:val="00D52F7A"/>
    <w:rsid w:val="00D53063"/>
    <w:rsid w:val="00D53E24"/>
    <w:rsid w:val="00D54115"/>
    <w:rsid w:val="00D55F83"/>
    <w:rsid w:val="00D5643D"/>
    <w:rsid w:val="00D564AC"/>
    <w:rsid w:val="00D5706A"/>
    <w:rsid w:val="00D57921"/>
    <w:rsid w:val="00D60381"/>
    <w:rsid w:val="00D60A6E"/>
    <w:rsid w:val="00D610EC"/>
    <w:rsid w:val="00D6233A"/>
    <w:rsid w:val="00D634A1"/>
    <w:rsid w:val="00D6529D"/>
    <w:rsid w:val="00D66110"/>
    <w:rsid w:val="00D67067"/>
    <w:rsid w:val="00D67221"/>
    <w:rsid w:val="00D672FC"/>
    <w:rsid w:val="00D673DA"/>
    <w:rsid w:val="00D702D1"/>
    <w:rsid w:val="00D70471"/>
    <w:rsid w:val="00D70DBF"/>
    <w:rsid w:val="00D71A8B"/>
    <w:rsid w:val="00D72288"/>
    <w:rsid w:val="00D7255F"/>
    <w:rsid w:val="00D72611"/>
    <w:rsid w:val="00D72A74"/>
    <w:rsid w:val="00D732B6"/>
    <w:rsid w:val="00D74928"/>
    <w:rsid w:val="00D751C1"/>
    <w:rsid w:val="00D75B64"/>
    <w:rsid w:val="00D76DA7"/>
    <w:rsid w:val="00D77C5D"/>
    <w:rsid w:val="00D808B5"/>
    <w:rsid w:val="00D82628"/>
    <w:rsid w:val="00D8272E"/>
    <w:rsid w:val="00D82E9F"/>
    <w:rsid w:val="00D8471A"/>
    <w:rsid w:val="00D84DDD"/>
    <w:rsid w:val="00D85467"/>
    <w:rsid w:val="00D855ED"/>
    <w:rsid w:val="00D866DA"/>
    <w:rsid w:val="00D86EF6"/>
    <w:rsid w:val="00D8724A"/>
    <w:rsid w:val="00D872A9"/>
    <w:rsid w:val="00D872CA"/>
    <w:rsid w:val="00D90F61"/>
    <w:rsid w:val="00D917C2"/>
    <w:rsid w:val="00D919B1"/>
    <w:rsid w:val="00D91BEB"/>
    <w:rsid w:val="00D926B8"/>
    <w:rsid w:val="00D94027"/>
    <w:rsid w:val="00D940E8"/>
    <w:rsid w:val="00D941EA"/>
    <w:rsid w:val="00D950F8"/>
    <w:rsid w:val="00D962DC"/>
    <w:rsid w:val="00D965BF"/>
    <w:rsid w:val="00D978EE"/>
    <w:rsid w:val="00D97F20"/>
    <w:rsid w:val="00D97FFA"/>
    <w:rsid w:val="00DA1563"/>
    <w:rsid w:val="00DA1A4E"/>
    <w:rsid w:val="00DA2623"/>
    <w:rsid w:val="00DA26FB"/>
    <w:rsid w:val="00DA2B3A"/>
    <w:rsid w:val="00DA42DC"/>
    <w:rsid w:val="00DA4545"/>
    <w:rsid w:val="00DA4C05"/>
    <w:rsid w:val="00DA4F32"/>
    <w:rsid w:val="00DA5932"/>
    <w:rsid w:val="00DA6086"/>
    <w:rsid w:val="00DA6379"/>
    <w:rsid w:val="00DA6B0F"/>
    <w:rsid w:val="00DA718F"/>
    <w:rsid w:val="00DA7A97"/>
    <w:rsid w:val="00DB3846"/>
    <w:rsid w:val="00DB4651"/>
    <w:rsid w:val="00DB466C"/>
    <w:rsid w:val="00DB4C65"/>
    <w:rsid w:val="00DB4FCE"/>
    <w:rsid w:val="00DB5592"/>
    <w:rsid w:val="00DB560F"/>
    <w:rsid w:val="00DB5838"/>
    <w:rsid w:val="00DB58BA"/>
    <w:rsid w:val="00DB5AA2"/>
    <w:rsid w:val="00DB62F9"/>
    <w:rsid w:val="00DB774C"/>
    <w:rsid w:val="00DB7C41"/>
    <w:rsid w:val="00DB7F42"/>
    <w:rsid w:val="00DC04FE"/>
    <w:rsid w:val="00DC0E01"/>
    <w:rsid w:val="00DC1900"/>
    <w:rsid w:val="00DC2196"/>
    <w:rsid w:val="00DC23DE"/>
    <w:rsid w:val="00DC2834"/>
    <w:rsid w:val="00DC2D95"/>
    <w:rsid w:val="00DC3411"/>
    <w:rsid w:val="00DC37AC"/>
    <w:rsid w:val="00DC4079"/>
    <w:rsid w:val="00DC44B2"/>
    <w:rsid w:val="00DC4B07"/>
    <w:rsid w:val="00DC4C46"/>
    <w:rsid w:val="00DC51A3"/>
    <w:rsid w:val="00DC5759"/>
    <w:rsid w:val="00DC5F1E"/>
    <w:rsid w:val="00DC69E4"/>
    <w:rsid w:val="00DD04DA"/>
    <w:rsid w:val="00DD0674"/>
    <w:rsid w:val="00DD0DFF"/>
    <w:rsid w:val="00DD17F9"/>
    <w:rsid w:val="00DD2A07"/>
    <w:rsid w:val="00DD3653"/>
    <w:rsid w:val="00DD3A9E"/>
    <w:rsid w:val="00DD4407"/>
    <w:rsid w:val="00DD4C8D"/>
    <w:rsid w:val="00DD669F"/>
    <w:rsid w:val="00DD7905"/>
    <w:rsid w:val="00DD7D66"/>
    <w:rsid w:val="00DD7EF4"/>
    <w:rsid w:val="00DE007C"/>
    <w:rsid w:val="00DE0A29"/>
    <w:rsid w:val="00DE0E6A"/>
    <w:rsid w:val="00DE21F4"/>
    <w:rsid w:val="00DE2334"/>
    <w:rsid w:val="00DE2F53"/>
    <w:rsid w:val="00DE3BD6"/>
    <w:rsid w:val="00DE3FDB"/>
    <w:rsid w:val="00DE57C4"/>
    <w:rsid w:val="00DE5F38"/>
    <w:rsid w:val="00DE6937"/>
    <w:rsid w:val="00DE6AF9"/>
    <w:rsid w:val="00DE6F81"/>
    <w:rsid w:val="00DE73BC"/>
    <w:rsid w:val="00DE7964"/>
    <w:rsid w:val="00DF092D"/>
    <w:rsid w:val="00DF19CE"/>
    <w:rsid w:val="00DF2220"/>
    <w:rsid w:val="00DF2246"/>
    <w:rsid w:val="00DF3E55"/>
    <w:rsid w:val="00DF3F81"/>
    <w:rsid w:val="00DF480F"/>
    <w:rsid w:val="00DF4A4E"/>
    <w:rsid w:val="00DF64BC"/>
    <w:rsid w:val="00DF6D3C"/>
    <w:rsid w:val="00DF77C5"/>
    <w:rsid w:val="00DF78C1"/>
    <w:rsid w:val="00DF7960"/>
    <w:rsid w:val="00E00ACC"/>
    <w:rsid w:val="00E02459"/>
    <w:rsid w:val="00E0673A"/>
    <w:rsid w:val="00E07F4A"/>
    <w:rsid w:val="00E103D0"/>
    <w:rsid w:val="00E1152B"/>
    <w:rsid w:val="00E11CAD"/>
    <w:rsid w:val="00E12222"/>
    <w:rsid w:val="00E123F2"/>
    <w:rsid w:val="00E1245D"/>
    <w:rsid w:val="00E12AE5"/>
    <w:rsid w:val="00E12D63"/>
    <w:rsid w:val="00E12DA4"/>
    <w:rsid w:val="00E13B6C"/>
    <w:rsid w:val="00E13DE8"/>
    <w:rsid w:val="00E14668"/>
    <w:rsid w:val="00E14802"/>
    <w:rsid w:val="00E15280"/>
    <w:rsid w:val="00E15FAA"/>
    <w:rsid w:val="00E16B9A"/>
    <w:rsid w:val="00E17141"/>
    <w:rsid w:val="00E1760C"/>
    <w:rsid w:val="00E20848"/>
    <w:rsid w:val="00E20D6D"/>
    <w:rsid w:val="00E22CB2"/>
    <w:rsid w:val="00E2385D"/>
    <w:rsid w:val="00E24721"/>
    <w:rsid w:val="00E25035"/>
    <w:rsid w:val="00E25B05"/>
    <w:rsid w:val="00E2612B"/>
    <w:rsid w:val="00E2644A"/>
    <w:rsid w:val="00E27870"/>
    <w:rsid w:val="00E317D2"/>
    <w:rsid w:val="00E339E5"/>
    <w:rsid w:val="00E33CFC"/>
    <w:rsid w:val="00E33E16"/>
    <w:rsid w:val="00E34127"/>
    <w:rsid w:val="00E3435D"/>
    <w:rsid w:val="00E344DF"/>
    <w:rsid w:val="00E352DF"/>
    <w:rsid w:val="00E35F10"/>
    <w:rsid w:val="00E368A3"/>
    <w:rsid w:val="00E36C44"/>
    <w:rsid w:val="00E3732C"/>
    <w:rsid w:val="00E40323"/>
    <w:rsid w:val="00E40C2F"/>
    <w:rsid w:val="00E40D40"/>
    <w:rsid w:val="00E41BA3"/>
    <w:rsid w:val="00E42558"/>
    <w:rsid w:val="00E42B2F"/>
    <w:rsid w:val="00E43556"/>
    <w:rsid w:val="00E43B2D"/>
    <w:rsid w:val="00E44CFE"/>
    <w:rsid w:val="00E4557C"/>
    <w:rsid w:val="00E45D0E"/>
    <w:rsid w:val="00E46064"/>
    <w:rsid w:val="00E461B5"/>
    <w:rsid w:val="00E46BD3"/>
    <w:rsid w:val="00E4718C"/>
    <w:rsid w:val="00E5060F"/>
    <w:rsid w:val="00E51F62"/>
    <w:rsid w:val="00E52562"/>
    <w:rsid w:val="00E52C43"/>
    <w:rsid w:val="00E5468A"/>
    <w:rsid w:val="00E54A77"/>
    <w:rsid w:val="00E54D22"/>
    <w:rsid w:val="00E54F7E"/>
    <w:rsid w:val="00E55DBC"/>
    <w:rsid w:val="00E55E07"/>
    <w:rsid w:val="00E60622"/>
    <w:rsid w:val="00E60B2A"/>
    <w:rsid w:val="00E61658"/>
    <w:rsid w:val="00E618BE"/>
    <w:rsid w:val="00E61BFE"/>
    <w:rsid w:val="00E62E0C"/>
    <w:rsid w:val="00E6307E"/>
    <w:rsid w:val="00E631C6"/>
    <w:rsid w:val="00E636AB"/>
    <w:rsid w:val="00E638C3"/>
    <w:rsid w:val="00E63B56"/>
    <w:rsid w:val="00E65B22"/>
    <w:rsid w:val="00E65EC7"/>
    <w:rsid w:val="00E66476"/>
    <w:rsid w:val="00E67AE7"/>
    <w:rsid w:val="00E70BA7"/>
    <w:rsid w:val="00E712C0"/>
    <w:rsid w:val="00E71ECD"/>
    <w:rsid w:val="00E74AD0"/>
    <w:rsid w:val="00E74B38"/>
    <w:rsid w:val="00E74F45"/>
    <w:rsid w:val="00E74F4C"/>
    <w:rsid w:val="00E7687F"/>
    <w:rsid w:val="00E769F5"/>
    <w:rsid w:val="00E76AB1"/>
    <w:rsid w:val="00E77863"/>
    <w:rsid w:val="00E77D81"/>
    <w:rsid w:val="00E815BF"/>
    <w:rsid w:val="00E81DF7"/>
    <w:rsid w:val="00E81E72"/>
    <w:rsid w:val="00E81E92"/>
    <w:rsid w:val="00E84D7D"/>
    <w:rsid w:val="00E86DD2"/>
    <w:rsid w:val="00E90193"/>
    <w:rsid w:val="00E90304"/>
    <w:rsid w:val="00E903E0"/>
    <w:rsid w:val="00E92195"/>
    <w:rsid w:val="00E93754"/>
    <w:rsid w:val="00E9391C"/>
    <w:rsid w:val="00E94079"/>
    <w:rsid w:val="00E94968"/>
    <w:rsid w:val="00E95F4F"/>
    <w:rsid w:val="00E96E14"/>
    <w:rsid w:val="00E9715B"/>
    <w:rsid w:val="00E97603"/>
    <w:rsid w:val="00EA027D"/>
    <w:rsid w:val="00EA08BB"/>
    <w:rsid w:val="00EA092C"/>
    <w:rsid w:val="00EA1028"/>
    <w:rsid w:val="00EA37AE"/>
    <w:rsid w:val="00EA44EF"/>
    <w:rsid w:val="00EA4E68"/>
    <w:rsid w:val="00EA591A"/>
    <w:rsid w:val="00EA67C0"/>
    <w:rsid w:val="00EA763E"/>
    <w:rsid w:val="00EA7B6F"/>
    <w:rsid w:val="00EB03E0"/>
    <w:rsid w:val="00EB0A49"/>
    <w:rsid w:val="00EB20BF"/>
    <w:rsid w:val="00EB227B"/>
    <w:rsid w:val="00EB2EE0"/>
    <w:rsid w:val="00EB30EF"/>
    <w:rsid w:val="00EB33F6"/>
    <w:rsid w:val="00EB55C2"/>
    <w:rsid w:val="00EB6DFE"/>
    <w:rsid w:val="00EB6F62"/>
    <w:rsid w:val="00EC05AF"/>
    <w:rsid w:val="00EC0BEA"/>
    <w:rsid w:val="00EC150E"/>
    <w:rsid w:val="00EC2BD4"/>
    <w:rsid w:val="00EC3108"/>
    <w:rsid w:val="00EC3616"/>
    <w:rsid w:val="00EC3F85"/>
    <w:rsid w:val="00EC4095"/>
    <w:rsid w:val="00EC54F2"/>
    <w:rsid w:val="00EC5D2E"/>
    <w:rsid w:val="00EC618F"/>
    <w:rsid w:val="00EC6F37"/>
    <w:rsid w:val="00ED0146"/>
    <w:rsid w:val="00ED09C3"/>
    <w:rsid w:val="00ED0AE7"/>
    <w:rsid w:val="00ED2516"/>
    <w:rsid w:val="00ED314F"/>
    <w:rsid w:val="00ED3ABB"/>
    <w:rsid w:val="00ED3F9F"/>
    <w:rsid w:val="00ED4817"/>
    <w:rsid w:val="00ED4B07"/>
    <w:rsid w:val="00ED5C41"/>
    <w:rsid w:val="00ED6258"/>
    <w:rsid w:val="00ED7791"/>
    <w:rsid w:val="00ED7812"/>
    <w:rsid w:val="00EE038F"/>
    <w:rsid w:val="00EE0725"/>
    <w:rsid w:val="00EE123B"/>
    <w:rsid w:val="00EE2261"/>
    <w:rsid w:val="00EE242C"/>
    <w:rsid w:val="00EE29DB"/>
    <w:rsid w:val="00EE2A5F"/>
    <w:rsid w:val="00EE330E"/>
    <w:rsid w:val="00EE3AA4"/>
    <w:rsid w:val="00EE3F27"/>
    <w:rsid w:val="00EE444F"/>
    <w:rsid w:val="00EE4B9D"/>
    <w:rsid w:val="00EE5CE9"/>
    <w:rsid w:val="00EE63EB"/>
    <w:rsid w:val="00EE7CA1"/>
    <w:rsid w:val="00EE7F03"/>
    <w:rsid w:val="00EF156A"/>
    <w:rsid w:val="00EF1884"/>
    <w:rsid w:val="00EF1DC3"/>
    <w:rsid w:val="00EF21F0"/>
    <w:rsid w:val="00EF30DC"/>
    <w:rsid w:val="00EF390A"/>
    <w:rsid w:val="00EF3E8D"/>
    <w:rsid w:val="00EF3FA4"/>
    <w:rsid w:val="00EF48AA"/>
    <w:rsid w:val="00EF585E"/>
    <w:rsid w:val="00EF690A"/>
    <w:rsid w:val="00EF6969"/>
    <w:rsid w:val="00F01C59"/>
    <w:rsid w:val="00F0265D"/>
    <w:rsid w:val="00F026A5"/>
    <w:rsid w:val="00F0274C"/>
    <w:rsid w:val="00F04448"/>
    <w:rsid w:val="00F05098"/>
    <w:rsid w:val="00F055B7"/>
    <w:rsid w:val="00F058C6"/>
    <w:rsid w:val="00F06090"/>
    <w:rsid w:val="00F06CAC"/>
    <w:rsid w:val="00F0760A"/>
    <w:rsid w:val="00F07A96"/>
    <w:rsid w:val="00F10A21"/>
    <w:rsid w:val="00F10AA3"/>
    <w:rsid w:val="00F11819"/>
    <w:rsid w:val="00F1199F"/>
    <w:rsid w:val="00F12F05"/>
    <w:rsid w:val="00F13AE3"/>
    <w:rsid w:val="00F14ED8"/>
    <w:rsid w:val="00F14F86"/>
    <w:rsid w:val="00F14FFD"/>
    <w:rsid w:val="00F15A21"/>
    <w:rsid w:val="00F16523"/>
    <w:rsid w:val="00F16CE1"/>
    <w:rsid w:val="00F171F6"/>
    <w:rsid w:val="00F17636"/>
    <w:rsid w:val="00F1766A"/>
    <w:rsid w:val="00F2051F"/>
    <w:rsid w:val="00F21AFC"/>
    <w:rsid w:val="00F22853"/>
    <w:rsid w:val="00F22F3F"/>
    <w:rsid w:val="00F232BB"/>
    <w:rsid w:val="00F25720"/>
    <w:rsid w:val="00F278D5"/>
    <w:rsid w:val="00F30AAC"/>
    <w:rsid w:val="00F30DDE"/>
    <w:rsid w:val="00F311EA"/>
    <w:rsid w:val="00F32743"/>
    <w:rsid w:val="00F329DC"/>
    <w:rsid w:val="00F32ED2"/>
    <w:rsid w:val="00F334A3"/>
    <w:rsid w:val="00F3378C"/>
    <w:rsid w:val="00F33CAC"/>
    <w:rsid w:val="00F35BFB"/>
    <w:rsid w:val="00F362B7"/>
    <w:rsid w:val="00F37A5B"/>
    <w:rsid w:val="00F40092"/>
    <w:rsid w:val="00F40450"/>
    <w:rsid w:val="00F4124D"/>
    <w:rsid w:val="00F41881"/>
    <w:rsid w:val="00F41A4E"/>
    <w:rsid w:val="00F4419E"/>
    <w:rsid w:val="00F44427"/>
    <w:rsid w:val="00F44B76"/>
    <w:rsid w:val="00F45FC8"/>
    <w:rsid w:val="00F4612D"/>
    <w:rsid w:val="00F46759"/>
    <w:rsid w:val="00F467FA"/>
    <w:rsid w:val="00F46E4C"/>
    <w:rsid w:val="00F473CF"/>
    <w:rsid w:val="00F47C7D"/>
    <w:rsid w:val="00F51940"/>
    <w:rsid w:val="00F51AF5"/>
    <w:rsid w:val="00F52341"/>
    <w:rsid w:val="00F52BFB"/>
    <w:rsid w:val="00F52DA9"/>
    <w:rsid w:val="00F5358A"/>
    <w:rsid w:val="00F536D6"/>
    <w:rsid w:val="00F53771"/>
    <w:rsid w:val="00F54781"/>
    <w:rsid w:val="00F55095"/>
    <w:rsid w:val="00F559F6"/>
    <w:rsid w:val="00F55E9C"/>
    <w:rsid w:val="00F562AF"/>
    <w:rsid w:val="00F562C3"/>
    <w:rsid w:val="00F56C58"/>
    <w:rsid w:val="00F56D3E"/>
    <w:rsid w:val="00F56EFD"/>
    <w:rsid w:val="00F5781E"/>
    <w:rsid w:val="00F578C9"/>
    <w:rsid w:val="00F57DE6"/>
    <w:rsid w:val="00F60007"/>
    <w:rsid w:val="00F6007D"/>
    <w:rsid w:val="00F60605"/>
    <w:rsid w:val="00F60D21"/>
    <w:rsid w:val="00F6245D"/>
    <w:rsid w:val="00F6281E"/>
    <w:rsid w:val="00F63005"/>
    <w:rsid w:val="00F644C3"/>
    <w:rsid w:val="00F645AB"/>
    <w:rsid w:val="00F657BD"/>
    <w:rsid w:val="00F65E1C"/>
    <w:rsid w:val="00F6665D"/>
    <w:rsid w:val="00F674AF"/>
    <w:rsid w:val="00F67750"/>
    <w:rsid w:val="00F67FCD"/>
    <w:rsid w:val="00F70945"/>
    <w:rsid w:val="00F709C5"/>
    <w:rsid w:val="00F7181F"/>
    <w:rsid w:val="00F719C2"/>
    <w:rsid w:val="00F722B3"/>
    <w:rsid w:val="00F726F8"/>
    <w:rsid w:val="00F72BCF"/>
    <w:rsid w:val="00F72D7D"/>
    <w:rsid w:val="00F733F2"/>
    <w:rsid w:val="00F740AE"/>
    <w:rsid w:val="00F74254"/>
    <w:rsid w:val="00F749C1"/>
    <w:rsid w:val="00F74CB5"/>
    <w:rsid w:val="00F74F2B"/>
    <w:rsid w:val="00F7510B"/>
    <w:rsid w:val="00F7551F"/>
    <w:rsid w:val="00F75BB9"/>
    <w:rsid w:val="00F76A14"/>
    <w:rsid w:val="00F76E93"/>
    <w:rsid w:val="00F77086"/>
    <w:rsid w:val="00F80B1F"/>
    <w:rsid w:val="00F811A2"/>
    <w:rsid w:val="00F816BD"/>
    <w:rsid w:val="00F82D96"/>
    <w:rsid w:val="00F83E88"/>
    <w:rsid w:val="00F83FD0"/>
    <w:rsid w:val="00F84393"/>
    <w:rsid w:val="00F8455D"/>
    <w:rsid w:val="00F845AE"/>
    <w:rsid w:val="00F8491C"/>
    <w:rsid w:val="00F84DE2"/>
    <w:rsid w:val="00F85075"/>
    <w:rsid w:val="00F852EC"/>
    <w:rsid w:val="00F85B8C"/>
    <w:rsid w:val="00F8691E"/>
    <w:rsid w:val="00F86C1D"/>
    <w:rsid w:val="00F87A8E"/>
    <w:rsid w:val="00F87EDC"/>
    <w:rsid w:val="00F87F8F"/>
    <w:rsid w:val="00F91566"/>
    <w:rsid w:val="00F915C7"/>
    <w:rsid w:val="00F91ED5"/>
    <w:rsid w:val="00F92049"/>
    <w:rsid w:val="00F9226A"/>
    <w:rsid w:val="00F9360E"/>
    <w:rsid w:val="00F93BE3"/>
    <w:rsid w:val="00F93D7D"/>
    <w:rsid w:val="00F9410E"/>
    <w:rsid w:val="00F94ECF"/>
    <w:rsid w:val="00F95324"/>
    <w:rsid w:val="00F96BC5"/>
    <w:rsid w:val="00F96F4D"/>
    <w:rsid w:val="00F976B1"/>
    <w:rsid w:val="00F97911"/>
    <w:rsid w:val="00F97B37"/>
    <w:rsid w:val="00F97D76"/>
    <w:rsid w:val="00FA071D"/>
    <w:rsid w:val="00FA0F89"/>
    <w:rsid w:val="00FA2B9F"/>
    <w:rsid w:val="00FA33B1"/>
    <w:rsid w:val="00FA3F52"/>
    <w:rsid w:val="00FA56C9"/>
    <w:rsid w:val="00FA6862"/>
    <w:rsid w:val="00FA6A1D"/>
    <w:rsid w:val="00FA6D4F"/>
    <w:rsid w:val="00FA6E1C"/>
    <w:rsid w:val="00FA72B8"/>
    <w:rsid w:val="00FA7E44"/>
    <w:rsid w:val="00FA7F90"/>
    <w:rsid w:val="00FB00A0"/>
    <w:rsid w:val="00FB0A44"/>
    <w:rsid w:val="00FB10E7"/>
    <w:rsid w:val="00FB1F90"/>
    <w:rsid w:val="00FB250A"/>
    <w:rsid w:val="00FB2C1D"/>
    <w:rsid w:val="00FB43D3"/>
    <w:rsid w:val="00FB4DAF"/>
    <w:rsid w:val="00FB51C7"/>
    <w:rsid w:val="00FC04D5"/>
    <w:rsid w:val="00FC32D8"/>
    <w:rsid w:val="00FC363A"/>
    <w:rsid w:val="00FC3915"/>
    <w:rsid w:val="00FC4B2C"/>
    <w:rsid w:val="00FC578B"/>
    <w:rsid w:val="00FC592A"/>
    <w:rsid w:val="00FC60CB"/>
    <w:rsid w:val="00FC61F6"/>
    <w:rsid w:val="00FC62F6"/>
    <w:rsid w:val="00FC6BC7"/>
    <w:rsid w:val="00FC6EA6"/>
    <w:rsid w:val="00FD002F"/>
    <w:rsid w:val="00FD020E"/>
    <w:rsid w:val="00FD03BC"/>
    <w:rsid w:val="00FD0446"/>
    <w:rsid w:val="00FD074E"/>
    <w:rsid w:val="00FD0D38"/>
    <w:rsid w:val="00FD1233"/>
    <w:rsid w:val="00FD2836"/>
    <w:rsid w:val="00FD2883"/>
    <w:rsid w:val="00FD28DE"/>
    <w:rsid w:val="00FD3AF4"/>
    <w:rsid w:val="00FD464B"/>
    <w:rsid w:val="00FD4BA4"/>
    <w:rsid w:val="00FD521D"/>
    <w:rsid w:val="00FD57F5"/>
    <w:rsid w:val="00FD64A8"/>
    <w:rsid w:val="00FD65A6"/>
    <w:rsid w:val="00FE016E"/>
    <w:rsid w:val="00FE13B3"/>
    <w:rsid w:val="00FE15A3"/>
    <w:rsid w:val="00FE1BAD"/>
    <w:rsid w:val="00FE2ED7"/>
    <w:rsid w:val="00FE341A"/>
    <w:rsid w:val="00FE365D"/>
    <w:rsid w:val="00FE3995"/>
    <w:rsid w:val="00FE4086"/>
    <w:rsid w:val="00FE4734"/>
    <w:rsid w:val="00FE4B14"/>
    <w:rsid w:val="00FE5FA8"/>
    <w:rsid w:val="00FE6875"/>
    <w:rsid w:val="00FE70FE"/>
    <w:rsid w:val="00FE74F0"/>
    <w:rsid w:val="00FF034C"/>
    <w:rsid w:val="00FF0505"/>
    <w:rsid w:val="00FF0832"/>
    <w:rsid w:val="00FF0D82"/>
    <w:rsid w:val="00FF0DB4"/>
    <w:rsid w:val="00FF241D"/>
    <w:rsid w:val="00FF2E2C"/>
    <w:rsid w:val="00FF3173"/>
    <w:rsid w:val="00FF3F5D"/>
    <w:rsid w:val="00FF4203"/>
    <w:rsid w:val="00FF4620"/>
    <w:rsid w:val="00FF557A"/>
    <w:rsid w:val="00FF6330"/>
    <w:rsid w:val="00FF6C37"/>
    <w:rsid w:val="00FF718A"/>
    <w:rsid w:val="00FF768D"/>
    <w:rsid w:val="00FF7CDE"/>
    <w:rsid w:val="00FF7F15"/>
  </w:rsids>
  <m:mathPr>
    <m:mathFont m:val="Cambria Math"/>
    <m:brkBin m:val="before"/>
    <m:brkBinSub m:val="--"/>
    <m:smallFrac/>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c6"/>
    </o:shapedefaults>
    <o:shapelayout v:ext="edit">
      <o:idmap v:ext="edit" data="1"/>
    </o:shapelayout>
  </w:shapeDefaults>
  <w:decimalSymbol w:val=","/>
  <w:listSeparator w:val=","/>
  <w15:docId w15:val="{78ACE00F-679F-4505-9A6F-4749215BF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VE" w:eastAsia="es-VE"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850"/>
    <w:rPr>
      <w:rFonts w:eastAsia="MS Mincho"/>
      <w:sz w:val="24"/>
      <w:szCs w:val="24"/>
      <w:lang w:val="es-ES" w:eastAsia="es-ES"/>
    </w:rPr>
  </w:style>
  <w:style w:type="paragraph" w:styleId="Ttulo1">
    <w:name w:val="heading 1"/>
    <w:basedOn w:val="Normal"/>
    <w:link w:val="Ttulo1Car"/>
    <w:uiPriority w:val="9"/>
    <w:qFormat/>
    <w:rsid w:val="00386915"/>
    <w:pPr>
      <w:spacing w:before="100" w:beforeAutospacing="1" w:after="100" w:afterAutospacing="1"/>
      <w:outlineLvl w:val="0"/>
    </w:pPr>
    <w:rPr>
      <w:rFonts w:eastAsia="Times New Roman"/>
      <w:b/>
      <w:bCs/>
      <w:kern w:val="36"/>
      <w:sz w:val="48"/>
      <w:szCs w:val="48"/>
    </w:rPr>
  </w:style>
  <w:style w:type="paragraph" w:styleId="Ttulo2">
    <w:name w:val="heading 2"/>
    <w:basedOn w:val="Normal"/>
    <w:next w:val="Normal"/>
    <w:qFormat/>
    <w:rsid w:val="00386915"/>
    <w:pPr>
      <w:keepNext/>
      <w:suppressAutoHyphens/>
      <w:spacing w:before="240" w:after="60"/>
      <w:outlineLvl w:val="1"/>
    </w:pPr>
    <w:rPr>
      <w:rFonts w:ascii="Arial" w:eastAsia="Times New Roman" w:hAnsi="Arial" w:cs="Arial"/>
      <w:b/>
      <w:bCs/>
      <w:i/>
      <w:iCs/>
      <w:sz w:val="28"/>
      <w:szCs w:val="28"/>
      <w:lang w:val="es-ES_tradnl" w:eastAsia="ar-SA"/>
    </w:rPr>
  </w:style>
  <w:style w:type="paragraph" w:styleId="Ttulo6">
    <w:name w:val="heading 6"/>
    <w:basedOn w:val="Normal"/>
    <w:next w:val="Normal"/>
    <w:link w:val="Ttulo6Car"/>
    <w:semiHidden/>
    <w:unhideWhenUsed/>
    <w:qFormat/>
    <w:rsid w:val="00485264"/>
    <w:pPr>
      <w:spacing w:before="240" w:after="60"/>
      <w:outlineLvl w:val="5"/>
    </w:pPr>
    <w:rPr>
      <w:rFonts w:ascii="Calibri" w:eastAsia="Times New Roman" w:hAnsi="Calibri"/>
      <w:b/>
      <w:bCs/>
      <w:sz w:val="22"/>
      <w:szCs w:val="22"/>
    </w:rPr>
  </w:style>
  <w:style w:type="paragraph" w:styleId="Ttulo7">
    <w:name w:val="heading 7"/>
    <w:basedOn w:val="Normal"/>
    <w:next w:val="Normal"/>
    <w:link w:val="Ttulo7Car"/>
    <w:semiHidden/>
    <w:unhideWhenUsed/>
    <w:qFormat/>
    <w:rsid w:val="00485264"/>
    <w:pPr>
      <w:spacing w:before="240" w:after="60"/>
      <w:outlineLvl w:val="6"/>
    </w:pPr>
    <w:rPr>
      <w:rFonts w:ascii="Calibri" w:eastAsia="Times New Roman" w:hAnsi="Calibri"/>
    </w:rPr>
  </w:style>
  <w:style w:type="paragraph" w:styleId="Ttulo9">
    <w:name w:val="heading 9"/>
    <w:basedOn w:val="Normal"/>
    <w:next w:val="Normal"/>
    <w:link w:val="Ttulo9Car"/>
    <w:semiHidden/>
    <w:unhideWhenUsed/>
    <w:qFormat/>
    <w:rsid w:val="00485264"/>
    <w:pPr>
      <w:spacing w:before="240" w:after="60"/>
      <w:outlineLvl w:val="8"/>
    </w:pPr>
    <w:rPr>
      <w:rFonts w:ascii="Cambria" w:eastAsia="Times New Roman"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64F6D"/>
    <w:pPr>
      <w:tabs>
        <w:tab w:val="center" w:pos="4252"/>
        <w:tab w:val="right" w:pos="8504"/>
      </w:tabs>
    </w:pPr>
  </w:style>
  <w:style w:type="character" w:styleId="Nmerodepgina">
    <w:name w:val="page number"/>
    <w:basedOn w:val="Fuentedeprrafopredeter"/>
    <w:rsid w:val="00B64F6D"/>
  </w:style>
  <w:style w:type="paragraph" w:styleId="Piedepgina">
    <w:name w:val="footer"/>
    <w:basedOn w:val="Normal"/>
    <w:link w:val="PiedepginaCar"/>
    <w:uiPriority w:val="99"/>
    <w:rsid w:val="00B64F6D"/>
    <w:pPr>
      <w:tabs>
        <w:tab w:val="center" w:pos="4252"/>
        <w:tab w:val="right" w:pos="8504"/>
      </w:tabs>
    </w:pPr>
  </w:style>
  <w:style w:type="paragraph" w:customStyle="1" w:styleId="Default">
    <w:name w:val="Default"/>
    <w:rsid w:val="00B14F22"/>
    <w:pPr>
      <w:widowControl w:val="0"/>
      <w:autoSpaceDE w:val="0"/>
      <w:autoSpaceDN w:val="0"/>
      <w:adjustRightInd w:val="0"/>
    </w:pPr>
    <w:rPr>
      <w:rFonts w:ascii="Arial" w:hAnsi="Arial" w:cs="Arial"/>
      <w:color w:val="000000"/>
      <w:sz w:val="24"/>
      <w:szCs w:val="24"/>
      <w:lang w:val="es-ES" w:eastAsia="es-ES"/>
    </w:rPr>
  </w:style>
  <w:style w:type="paragraph" w:styleId="Puesto">
    <w:name w:val="Title"/>
    <w:basedOn w:val="Normal"/>
    <w:next w:val="Subttulo"/>
    <w:link w:val="PuestoCar"/>
    <w:qFormat/>
    <w:rsid w:val="00BE6A9B"/>
    <w:pPr>
      <w:suppressAutoHyphens/>
      <w:spacing w:line="360" w:lineRule="auto"/>
      <w:jc w:val="center"/>
    </w:pPr>
    <w:rPr>
      <w:rFonts w:eastAsia="Times New Roman"/>
      <w:b/>
      <w:bCs/>
      <w:caps/>
      <w:lang w:val="es-ES_tradnl" w:eastAsia="ar-SA"/>
    </w:rPr>
  </w:style>
  <w:style w:type="paragraph" w:styleId="Subttulo">
    <w:name w:val="Subtitle"/>
    <w:basedOn w:val="Normal"/>
    <w:link w:val="SubttuloCar"/>
    <w:qFormat/>
    <w:rsid w:val="00BE6A9B"/>
    <w:pPr>
      <w:spacing w:after="60"/>
      <w:jc w:val="center"/>
      <w:outlineLvl w:val="1"/>
    </w:pPr>
    <w:rPr>
      <w:rFonts w:ascii="Arial" w:hAnsi="Arial"/>
    </w:rPr>
  </w:style>
  <w:style w:type="paragraph" w:styleId="NormalWeb">
    <w:name w:val="Normal (Web)"/>
    <w:basedOn w:val="Normal"/>
    <w:uiPriority w:val="99"/>
    <w:rsid w:val="00E22CB2"/>
    <w:pPr>
      <w:spacing w:before="100" w:beforeAutospacing="1" w:after="100" w:afterAutospacing="1"/>
    </w:pPr>
    <w:rPr>
      <w:rFonts w:eastAsia="Times New Roman"/>
      <w:lang w:val="es-ES_tradnl" w:eastAsia="es-ES_tradnl"/>
    </w:rPr>
  </w:style>
  <w:style w:type="paragraph" w:customStyle="1" w:styleId="Estilo">
    <w:name w:val="Estilo"/>
    <w:rsid w:val="00E20848"/>
    <w:pPr>
      <w:widowControl w:val="0"/>
      <w:autoSpaceDE w:val="0"/>
      <w:autoSpaceDN w:val="0"/>
      <w:adjustRightInd w:val="0"/>
    </w:pPr>
    <w:rPr>
      <w:sz w:val="24"/>
      <w:szCs w:val="24"/>
      <w:lang w:val="es-ES" w:eastAsia="es-ES"/>
    </w:rPr>
  </w:style>
  <w:style w:type="paragraph" w:styleId="Textoindependiente">
    <w:name w:val="Body Text"/>
    <w:basedOn w:val="Normal"/>
    <w:link w:val="TextoindependienteCar"/>
    <w:rsid w:val="009B649E"/>
    <w:pPr>
      <w:suppressAutoHyphens/>
      <w:spacing w:line="360" w:lineRule="auto"/>
      <w:jc w:val="both"/>
    </w:pPr>
    <w:rPr>
      <w:rFonts w:ascii="Tahoma" w:eastAsia="Times New Roman" w:hAnsi="Tahoma"/>
      <w:lang w:val="es-ES_tradnl" w:eastAsia="ar-SA"/>
    </w:rPr>
  </w:style>
  <w:style w:type="paragraph" w:customStyle="1" w:styleId="CM14">
    <w:name w:val="CM14"/>
    <w:basedOn w:val="Default"/>
    <w:next w:val="Default"/>
    <w:rsid w:val="009B649E"/>
    <w:pPr>
      <w:spacing w:after="275"/>
    </w:pPr>
    <w:rPr>
      <w:rFonts w:cs="Times New Roman"/>
      <w:color w:val="auto"/>
    </w:rPr>
  </w:style>
  <w:style w:type="paragraph" w:customStyle="1" w:styleId="CM1">
    <w:name w:val="CM1"/>
    <w:basedOn w:val="Default"/>
    <w:next w:val="Default"/>
    <w:rsid w:val="00DF6D3C"/>
    <w:pPr>
      <w:spacing w:line="276" w:lineRule="atLeast"/>
    </w:pPr>
    <w:rPr>
      <w:rFonts w:cs="Times New Roman"/>
      <w:color w:val="auto"/>
    </w:rPr>
  </w:style>
  <w:style w:type="paragraph" w:customStyle="1" w:styleId="CM3">
    <w:name w:val="CM3"/>
    <w:basedOn w:val="Default"/>
    <w:next w:val="Default"/>
    <w:rsid w:val="00DF6D3C"/>
    <w:pPr>
      <w:spacing w:line="276" w:lineRule="atLeast"/>
    </w:pPr>
    <w:rPr>
      <w:rFonts w:cs="Times New Roman"/>
      <w:color w:val="auto"/>
    </w:rPr>
  </w:style>
  <w:style w:type="paragraph" w:customStyle="1" w:styleId="CM7">
    <w:name w:val="CM7"/>
    <w:basedOn w:val="Default"/>
    <w:next w:val="Default"/>
    <w:rsid w:val="00DF6D3C"/>
    <w:pPr>
      <w:spacing w:after="120"/>
    </w:pPr>
    <w:rPr>
      <w:rFonts w:ascii="Verdana" w:hAnsi="Verdana" w:cs="Times New Roman"/>
      <w:color w:val="auto"/>
    </w:rPr>
  </w:style>
  <w:style w:type="paragraph" w:customStyle="1" w:styleId="CM25">
    <w:name w:val="CM25"/>
    <w:basedOn w:val="Default"/>
    <w:next w:val="Default"/>
    <w:rsid w:val="00DF6D3C"/>
    <w:pPr>
      <w:spacing w:after="245"/>
    </w:pPr>
    <w:rPr>
      <w:rFonts w:cs="Times New Roman"/>
      <w:color w:val="auto"/>
    </w:rPr>
  </w:style>
  <w:style w:type="paragraph" w:customStyle="1" w:styleId="CM2">
    <w:name w:val="CM2"/>
    <w:basedOn w:val="Default"/>
    <w:next w:val="Default"/>
    <w:rsid w:val="00DF6D3C"/>
    <w:pPr>
      <w:spacing w:line="236" w:lineRule="atLeast"/>
    </w:pPr>
    <w:rPr>
      <w:rFonts w:cs="Times New Roman"/>
      <w:color w:val="auto"/>
    </w:rPr>
  </w:style>
  <w:style w:type="table" w:styleId="Tablaconcuadrcula">
    <w:name w:val="Table Grid"/>
    <w:basedOn w:val="Tablanormal"/>
    <w:rsid w:val="00386915"/>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zul11bold1">
    <w:name w:val="azul_11_bold1"/>
    <w:basedOn w:val="Normal"/>
    <w:rsid w:val="00386915"/>
    <w:pPr>
      <w:spacing w:before="100" w:beforeAutospacing="1" w:after="240"/>
    </w:pPr>
    <w:rPr>
      <w:rFonts w:ascii="Verdana" w:eastAsia="Times New Roman" w:hAnsi="Verdana"/>
      <w:b/>
      <w:bCs/>
      <w:color w:val="0B377E"/>
      <w:sz w:val="17"/>
      <w:szCs w:val="17"/>
      <w:lang w:val="es-ES_tradnl" w:eastAsia="es-ES_tradnl"/>
    </w:rPr>
  </w:style>
  <w:style w:type="paragraph" w:customStyle="1" w:styleId="textonoticias">
    <w:name w:val="textonoticias"/>
    <w:basedOn w:val="Normal"/>
    <w:rsid w:val="00386915"/>
    <w:pPr>
      <w:spacing w:before="100" w:beforeAutospacing="1" w:after="100" w:afterAutospacing="1"/>
    </w:pPr>
    <w:rPr>
      <w:rFonts w:ascii="Tahoma" w:eastAsia="Times New Roman" w:hAnsi="Tahoma" w:cs="Tahoma"/>
      <w:b/>
      <w:bCs/>
      <w:color w:val="000000"/>
      <w:sz w:val="18"/>
      <w:szCs w:val="18"/>
      <w:lang w:val="es-ES_tradnl" w:eastAsia="es-ES_tradnl"/>
    </w:rPr>
  </w:style>
  <w:style w:type="paragraph" w:customStyle="1" w:styleId="subtitulo2">
    <w:name w:val="subtitulo2"/>
    <w:basedOn w:val="Normal"/>
    <w:rsid w:val="00386915"/>
    <w:pPr>
      <w:spacing w:before="100" w:beforeAutospacing="1" w:after="100" w:afterAutospacing="1"/>
    </w:pPr>
    <w:rPr>
      <w:rFonts w:eastAsia="Times New Roman"/>
    </w:rPr>
  </w:style>
  <w:style w:type="paragraph" w:customStyle="1" w:styleId="system-pagebreak">
    <w:name w:val="system-pagebreak"/>
    <w:basedOn w:val="Normal"/>
    <w:rsid w:val="00386915"/>
    <w:pPr>
      <w:spacing w:before="100" w:beforeAutospacing="1" w:after="100" w:afterAutospacing="1"/>
    </w:pPr>
    <w:rPr>
      <w:rFonts w:eastAsia="Times New Roman"/>
    </w:rPr>
  </w:style>
  <w:style w:type="character" w:styleId="Hipervnculo">
    <w:name w:val="Hyperlink"/>
    <w:rsid w:val="00386915"/>
    <w:rPr>
      <w:color w:val="0000FF"/>
      <w:u w:val="single"/>
    </w:rPr>
  </w:style>
  <w:style w:type="paragraph" w:styleId="Prrafodelista">
    <w:name w:val="List Paragraph"/>
    <w:basedOn w:val="Normal"/>
    <w:uiPriority w:val="34"/>
    <w:qFormat/>
    <w:rsid w:val="00386915"/>
    <w:pPr>
      <w:suppressAutoHyphens/>
      <w:ind w:left="708"/>
    </w:pPr>
    <w:rPr>
      <w:rFonts w:eastAsia="Times New Roman"/>
      <w:lang w:val="es-ES_tradnl" w:eastAsia="ar-SA"/>
    </w:rPr>
  </w:style>
  <w:style w:type="character" w:styleId="Textoennegrita">
    <w:name w:val="Strong"/>
    <w:qFormat/>
    <w:rsid w:val="00386915"/>
    <w:rPr>
      <w:b/>
      <w:bCs/>
    </w:rPr>
  </w:style>
  <w:style w:type="paragraph" w:customStyle="1" w:styleId="subtitulo1">
    <w:name w:val="subtitulo1"/>
    <w:basedOn w:val="Normal"/>
    <w:rsid w:val="00386915"/>
    <w:pPr>
      <w:spacing w:before="100" w:beforeAutospacing="1" w:after="100" w:afterAutospacing="1"/>
    </w:pPr>
    <w:rPr>
      <w:rFonts w:eastAsia="Times New Roman"/>
      <w:b/>
      <w:bCs/>
      <w:color w:val="000000"/>
      <w:sz w:val="36"/>
      <w:szCs w:val="36"/>
    </w:rPr>
  </w:style>
  <w:style w:type="paragraph" w:styleId="Textoindependiente2">
    <w:name w:val="Body Text 2"/>
    <w:basedOn w:val="Normal"/>
    <w:rsid w:val="00386915"/>
    <w:pPr>
      <w:spacing w:after="120" w:line="480" w:lineRule="auto"/>
    </w:pPr>
    <w:rPr>
      <w:rFonts w:ascii="Arial" w:eastAsia="Times New Roman" w:hAnsi="Arial"/>
      <w:szCs w:val="20"/>
      <w:lang w:val="es-ES_tradnl"/>
    </w:rPr>
  </w:style>
  <w:style w:type="character" w:customStyle="1" w:styleId="PiedepginaCar">
    <w:name w:val="Pie de página Car"/>
    <w:link w:val="Piedepgina"/>
    <w:uiPriority w:val="99"/>
    <w:rsid w:val="00386915"/>
    <w:rPr>
      <w:rFonts w:eastAsia="MS Mincho"/>
      <w:sz w:val="24"/>
      <w:szCs w:val="24"/>
      <w:lang w:val="es-ES" w:eastAsia="es-ES" w:bidi="ar-SA"/>
    </w:rPr>
  </w:style>
  <w:style w:type="paragraph" w:customStyle="1" w:styleId="CM26">
    <w:name w:val="CM26"/>
    <w:basedOn w:val="Default"/>
    <w:next w:val="Default"/>
    <w:rsid w:val="0061027D"/>
    <w:pPr>
      <w:spacing w:after="275"/>
    </w:pPr>
    <w:rPr>
      <w:rFonts w:ascii="Nimbus Sans L" w:hAnsi="Nimbus Sans L" w:cs="Times New Roman"/>
      <w:color w:val="auto"/>
    </w:rPr>
  </w:style>
  <w:style w:type="paragraph" w:styleId="Sangra3detindependiente">
    <w:name w:val="Body Text Indent 3"/>
    <w:basedOn w:val="Normal"/>
    <w:rsid w:val="00D061A5"/>
    <w:pPr>
      <w:spacing w:after="120"/>
      <w:ind w:left="283"/>
    </w:pPr>
    <w:rPr>
      <w:sz w:val="16"/>
      <w:szCs w:val="16"/>
    </w:rPr>
  </w:style>
  <w:style w:type="character" w:customStyle="1" w:styleId="ft3p131">
    <w:name w:val="ft3p131"/>
    <w:rsid w:val="00D47125"/>
    <w:rPr>
      <w:rFonts w:ascii="Arial" w:hAnsi="Arial" w:cs="Arial" w:hint="default"/>
      <w:b w:val="0"/>
      <w:bCs w:val="0"/>
      <w:i w:val="0"/>
      <w:iCs w:val="0"/>
      <w:color w:val="000000"/>
      <w:sz w:val="23"/>
      <w:szCs w:val="23"/>
    </w:rPr>
  </w:style>
  <w:style w:type="character" w:customStyle="1" w:styleId="SubttuloCar">
    <w:name w:val="Subtítulo Car"/>
    <w:link w:val="Subttulo"/>
    <w:rsid w:val="008002EF"/>
    <w:rPr>
      <w:rFonts w:ascii="Arial" w:eastAsia="MS Mincho" w:hAnsi="Arial" w:cs="Arial"/>
      <w:sz w:val="24"/>
      <w:szCs w:val="24"/>
      <w:lang w:val="es-ES" w:eastAsia="es-ES"/>
    </w:rPr>
  </w:style>
  <w:style w:type="paragraph" w:styleId="Sinespaciado">
    <w:name w:val="No Spacing"/>
    <w:link w:val="SinespaciadoCar"/>
    <w:uiPriority w:val="1"/>
    <w:qFormat/>
    <w:rsid w:val="00602AD6"/>
    <w:rPr>
      <w:rFonts w:ascii="Calibri" w:hAnsi="Calibri"/>
      <w:sz w:val="22"/>
      <w:szCs w:val="22"/>
      <w:lang w:val="es-ES" w:eastAsia="en-US"/>
    </w:rPr>
  </w:style>
  <w:style w:type="character" w:customStyle="1" w:styleId="SinespaciadoCar">
    <w:name w:val="Sin espaciado Car"/>
    <w:link w:val="Sinespaciado"/>
    <w:uiPriority w:val="1"/>
    <w:rsid w:val="00602AD6"/>
    <w:rPr>
      <w:rFonts w:ascii="Calibri" w:hAnsi="Calibri"/>
      <w:sz w:val="22"/>
      <w:szCs w:val="22"/>
      <w:lang w:val="es-ES" w:eastAsia="en-US" w:bidi="ar-SA"/>
    </w:rPr>
  </w:style>
  <w:style w:type="paragraph" w:styleId="Textodeglobo">
    <w:name w:val="Balloon Text"/>
    <w:basedOn w:val="Normal"/>
    <w:link w:val="TextodegloboCar"/>
    <w:rsid w:val="00602AD6"/>
    <w:rPr>
      <w:rFonts w:ascii="Tahoma" w:hAnsi="Tahoma"/>
      <w:sz w:val="16"/>
      <w:szCs w:val="16"/>
    </w:rPr>
  </w:style>
  <w:style w:type="character" w:customStyle="1" w:styleId="TextodegloboCar">
    <w:name w:val="Texto de globo Car"/>
    <w:link w:val="Textodeglobo"/>
    <w:rsid w:val="00602AD6"/>
    <w:rPr>
      <w:rFonts w:ascii="Tahoma" w:eastAsia="MS Mincho" w:hAnsi="Tahoma" w:cs="Tahoma"/>
      <w:sz w:val="16"/>
      <w:szCs w:val="16"/>
    </w:rPr>
  </w:style>
  <w:style w:type="paragraph" w:customStyle="1" w:styleId="Prrafodelista1">
    <w:name w:val="Párrafo de lista1"/>
    <w:basedOn w:val="Normal"/>
    <w:qFormat/>
    <w:rsid w:val="00602AD6"/>
    <w:pPr>
      <w:ind w:left="708"/>
    </w:pPr>
    <w:rPr>
      <w:rFonts w:eastAsia="Times New Roman"/>
    </w:rPr>
  </w:style>
  <w:style w:type="character" w:customStyle="1" w:styleId="PuestoCar">
    <w:name w:val="Puesto Car"/>
    <w:link w:val="Puesto"/>
    <w:rsid w:val="00571E42"/>
    <w:rPr>
      <w:b/>
      <w:bCs/>
      <w:caps/>
      <w:sz w:val="24"/>
      <w:szCs w:val="24"/>
      <w:lang w:val="es-ES_tradnl" w:eastAsia="ar-SA"/>
    </w:rPr>
  </w:style>
  <w:style w:type="character" w:customStyle="1" w:styleId="TextoindependienteCar">
    <w:name w:val="Texto independiente Car"/>
    <w:link w:val="Textoindependiente"/>
    <w:rsid w:val="00571E42"/>
    <w:rPr>
      <w:rFonts w:ascii="Tahoma" w:hAnsi="Tahoma" w:cs="Tahoma"/>
      <w:sz w:val="24"/>
      <w:szCs w:val="24"/>
      <w:lang w:val="es-ES_tradnl" w:eastAsia="ar-SA"/>
    </w:rPr>
  </w:style>
  <w:style w:type="paragraph" w:customStyle="1" w:styleId="tituloazul">
    <w:name w:val="titulo_azul"/>
    <w:basedOn w:val="Normal"/>
    <w:rsid w:val="0094439F"/>
    <w:pPr>
      <w:spacing w:before="100" w:beforeAutospacing="1" w:after="100" w:afterAutospacing="1"/>
    </w:pPr>
    <w:rPr>
      <w:rFonts w:ascii="Arial" w:eastAsia="Times New Roman" w:hAnsi="Arial" w:cs="Arial"/>
      <w:b/>
      <w:bCs/>
      <w:color w:val="003399"/>
      <w:sz w:val="21"/>
      <w:szCs w:val="21"/>
    </w:rPr>
  </w:style>
  <w:style w:type="character" w:customStyle="1" w:styleId="Ttulo6Car">
    <w:name w:val="Título 6 Car"/>
    <w:link w:val="Ttulo6"/>
    <w:semiHidden/>
    <w:rsid w:val="00485264"/>
    <w:rPr>
      <w:rFonts w:ascii="Calibri" w:eastAsia="Times New Roman" w:hAnsi="Calibri" w:cs="Times New Roman"/>
      <w:b/>
      <w:bCs/>
      <w:sz w:val="22"/>
      <w:szCs w:val="22"/>
      <w:lang w:val="es-ES" w:eastAsia="es-ES"/>
    </w:rPr>
  </w:style>
  <w:style w:type="character" w:customStyle="1" w:styleId="Ttulo7Car">
    <w:name w:val="Título 7 Car"/>
    <w:link w:val="Ttulo7"/>
    <w:semiHidden/>
    <w:rsid w:val="00485264"/>
    <w:rPr>
      <w:rFonts w:ascii="Calibri" w:eastAsia="Times New Roman" w:hAnsi="Calibri" w:cs="Times New Roman"/>
      <w:sz w:val="24"/>
      <w:szCs w:val="24"/>
      <w:lang w:val="es-ES" w:eastAsia="es-ES"/>
    </w:rPr>
  </w:style>
  <w:style w:type="character" w:customStyle="1" w:styleId="Ttulo9Car">
    <w:name w:val="Título 9 Car"/>
    <w:link w:val="Ttulo9"/>
    <w:semiHidden/>
    <w:rsid w:val="00485264"/>
    <w:rPr>
      <w:rFonts w:ascii="Cambria" w:eastAsia="Times New Roman" w:hAnsi="Cambria" w:cs="Times New Roman"/>
      <w:sz w:val="22"/>
      <w:szCs w:val="22"/>
      <w:lang w:val="es-ES" w:eastAsia="es-ES"/>
    </w:rPr>
  </w:style>
  <w:style w:type="character" w:customStyle="1" w:styleId="apple-converted-space">
    <w:name w:val="apple-converted-space"/>
    <w:basedOn w:val="Fuentedeprrafopredeter"/>
    <w:rsid w:val="00441A9B"/>
  </w:style>
  <w:style w:type="paragraph" w:customStyle="1" w:styleId="Cuerpodetexto">
    <w:name w:val="Cuerpo de texto"/>
    <w:basedOn w:val="Normal"/>
    <w:rsid w:val="00671298"/>
    <w:pPr>
      <w:widowControl w:val="0"/>
      <w:tabs>
        <w:tab w:val="left" w:pos="709"/>
      </w:tabs>
      <w:suppressAutoHyphens/>
      <w:spacing w:after="120" w:line="276" w:lineRule="auto"/>
    </w:pPr>
    <w:rPr>
      <w:rFonts w:ascii="Liberation Serif" w:eastAsia="WenQuanYi Micro Hei" w:hAnsi="Liberation Serif" w:cs="Lohit Hindi"/>
      <w:color w:val="00000A"/>
      <w:lang w:val="es-VE" w:eastAsia="zh-CN" w:bidi="hi-IN"/>
    </w:rPr>
  </w:style>
  <w:style w:type="character" w:customStyle="1" w:styleId="EncabezadoCar">
    <w:name w:val="Encabezado Car"/>
    <w:link w:val="Encabezado"/>
    <w:rsid w:val="0017651D"/>
    <w:rPr>
      <w:rFonts w:eastAsia="MS Mincho"/>
      <w:sz w:val="24"/>
      <w:szCs w:val="24"/>
      <w:lang w:val="es-ES" w:eastAsia="es-ES"/>
    </w:rPr>
  </w:style>
  <w:style w:type="character" w:customStyle="1" w:styleId="WW8Num2z0">
    <w:name w:val="WW8Num2z0"/>
    <w:rsid w:val="0021760B"/>
    <w:rPr>
      <w:rFonts w:ascii="Symbol" w:hAnsi="Symbol"/>
      <w:sz w:val="20"/>
    </w:rPr>
  </w:style>
  <w:style w:type="character" w:customStyle="1" w:styleId="Ttulo1Car">
    <w:name w:val="Título 1 Car"/>
    <w:link w:val="Ttulo1"/>
    <w:uiPriority w:val="9"/>
    <w:rsid w:val="001119E9"/>
    <w:rPr>
      <w:b/>
      <w:bCs/>
      <w:kern w:val="36"/>
      <w:sz w:val="48"/>
      <w:szCs w:val="48"/>
      <w:lang w:val="es-ES" w:eastAsia="es-ES"/>
    </w:rPr>
  </w:style>
  <w:style w:type="character" w:styleId="nfasis">
    <w:name w:val="Emphasis"/>
    <w:basedOn w:val="Fuentedeprrafopredeter"/>
    <w:qFormat/>
    <w:rsid w:val="00DF78C1"/>
    <w:rPr>
      <w:i/>
      <w:iCs/>
    </w:rPr>
  </w:style>
  <w:style w:type="paragraph" w:customStyle="1" w:styleId="Normal1">
    <w:name w:val="Normal1"/>
    <w:rsid w:val="00D019AC"/>
    <w:pPr>
      <w:widowControl w:val="0"/>
      <w:suppressAutoHyphens/>
      <w:autoSpaceDE w:val="0"/>
    </w:pPr>
    <w:rPr>
      <w:rFonts w:ascii="Arial" w:hAnsi="Arial" w:cs="Arial"/>
      <w:color w:val="000000"/>
      <w:sz w:val="24"/>
      <w:szCs w:val="24"/>
      <w:lang w:val="es-ES" w:eastAsia="zh-CN"/>
    </w:rPr>
  </w:style>
  <w:style w:type="paragraph" w:customStyle="1" w:styleId="a">
    <w:basedOn w:val="Normal"/>
    <w:next w:val="Subttulo"/>
    <w:qFormat/>
    <w:rsid w:val="00F55E9C"/>
    <w:pPr>
      <w:suppressAutoHyphens/>
      <w:spacing w:line="360" w:lineRule="auto"/>
      <w:jc w:val="center"/>
    </w:pPr>
    <w:rPr>
      <w:rFonts w:eastAsia="Times New Roman"/>
      <w:b/>
      <w:bCs/>
      <w:caps/>
      <w:kern w:val="1"/>
      <w:sz w:val="36"/>
      <w:szCs w:val="36"/>
      <w:lang w:eastAsia="ar-SA"/>
    </w:rPr>
  </w:style>
  <w:style w:type="paragraph" w:customStyle="1" w:styleId="Prrafodelista2">
    <w:name w:val="Párrafo de lista2"/>
    <w:basedOn w:val="Normal"/>
    <w:rsid w:val="00F55E9C"/>
    <w:pPr>
      <w:suppressAutoHyphens/>
      <w:ind w:left="708"/>
    </w:pPr>
    <w:rPr>
      <w:rFonts w:eastAsia="Times New Roman"/>
      <w:kern w:val="1"/>
      <w:lang w:eastAsia="ar-SA"/>
    </w:rPr>
  </w:style>
  <w:style w:type="paragraph" w:customStyle="1" w:styleId="Sinespaciado1">
    <w:name w:val="Sin espaciado1"/>
    <w:rsid w:val="00F55E9C"/>
    <w:pPr>
      <w:suppressAutoHyphens/>
    </w:pPr>
    <w:rPr>
      <w:rFonts w:ascii="Calibri" w:hAnsi="Calibri"/>
      <w:kern w:val="1"/>
      <w:sz w:val="22"/>
      <w:szCs w:val="22"/>
      <w:lang w:val="es-ES" w:eastAsia="ar-SA"/>
    </w:rPr>
  </w:style>
  <w:style w:type="character" w:customStyle="1" w:styleId="WW8Num14z0">
    <w:name w:val="WW8Num14z0"/>
    <w:rsid w:val="004B17AE"/>
    <w:rPr>
      <w:rFonts w:ascii="Wingdings" w:hAnsi="Wingdings"/>
    </w:rPr>
  </w:style>
  <w:style w:type="paragraph" w:styleId="Listaconvietas">
    <w:name w:val="List Bullet"/>
    <w:basedOn w:val="Normal"/>
    <w:uiPriority w:val="99"/>
    <w:unhideWhenUsed/>
    <w:rsid w:val="004B17AE"/>
    <w:pPr>
      <w:numPr>
        <w:numId w:val="27"/>
      </w:numPr>
      <w:suppressAutoHyphens/>
      <w:spacing w:before="240" w:after="240" w:line="360" w:lineRule="auto"/>
      <w:ind w:right="57"/>
      <w:contextualSpacing/>
      <w:jc w:val="both"/>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8659">
      <w:bodyDiv w:val="1"/>
      <w:marLeft w:val="0"/>
      <w:marRight w:val="0"/>
      <w:marTop w:val="0"/>
      <w:marBottom w:val="0"/>
      <w:divBdr>
        <w:top w:val="none" w:sz="0" w:space="0" w:color="auto"/>
        <w:left w:val="none" w:sz="0" w:space="0" w:color="auto"/>
        <w:bottom w:val="none" w:sz="0" w:space="0" w:color="auto"/>
        <w:right w:val="none" w:sz="0" w:space="0" w:color="auto"/>
      </w:divBdr>
    </w:div>
    <w:div w:id="27337380">
      <w:bodyDiv w:val="1"/>
      <w:marLeft w:val="0"/>
      <w:marRight w:val="0"/>
      <w:marTop w:val="0"/>
      <w:marBottom w:val="0"/>
      <w:divBdr>
        <w:top w:val="none" w:sz="0" w:space="0" w:color="auto"/>
        <w:left w:val="none" w:sz="0" w:space="0" w:color="auto"/>
        <w:bottom w:val="none" w:sz="0" w:space="0" w:color="auto"/>
        <w:right w:val="none" w:sz="0" w:space="0" w:color="auto"/>
      </w:divBdr>
    </w:div>
    <w:div w:id="49811528">
      <w:bodyDiv w:val="1"/>
      <w:marLeft w:val="0"/>
      <w:marRight w:val="0"/>
      <w:marTop w:val="0"/>
      <w:marBottom w:val="0"/>
      <w:divBdr>
        <w:top w:val="none" w:sz="0" w:space="0" w:color="auto"/>
        <w:left w:val="none" w:sz="0" w:space="0" w:color="auto"/>
        <w:bottom w:val="none" w:sz="0" w:space="0" w:color="auto"/>
        <w:right w:val="none" w:sz="0" w:space="0" w:color="auto"/>
      </w:divBdr>
      <w:divsChild>
        <w:div w:id="1115323347">
          <w:marLeft w:val="547"/>
          <w:marRight w:val="0"/>
          <w:marTop w:val="0"/>
          <w:marBottom w:val="0"/>
          <w:divBdr>
            <w:top w:val="none" w:sz="0" w:space="0" w:color="auto"/>
            <w:left w:val="none" w:sz="0" w:space="0" w:color="auto"/>
            <w:bottom w:val="none" w:sz="0" w:space="0" w:color="auto"/>
            <w:right w:val="none" w:sz="0" w:space="0" w:color="auto"/>
          </w:divBdr>
        </w:div>
      </w:divsChild>
    </w:div>
    <w:div w:id="67384037">
      <w:bodyDiv w:val="1"/>
      <w:marLeft w:val="0"/>
      <w:marRight w:val="0"/>
      <w:marTop w:val="0"/>
      <w:marBottom w:val="0"/>
      <w:divBdr>
        <w:top w:val="none" w:sz="0" w:space="0" w:color="auto"/>
        <w:left w:val="none" w:sz="0" w:space="0" w:color="auto"/>
        <w:bottom w:val="none" w:sz="0" w:space="0" w:color="auto"/>
        <w:right w:val="none" w:sz="0" w:space="0" w:color="auto"/>
      </w:divBdr>
    </w:div>
    <w:div w:id="68506008">
      <w:bodyDiv w:val="1"/>
      <w:marLeft w:val="0"/>
      <w:marRight w:val="0"/>
      <w:marTop w:val="0"/>
      <w:marBottom w:val="0"/>
      <w:divBdr>
        <w:top w:val="none" w:sz="0" w:space="0" w:color="auto"/>
        <w:left w:val="none" w:sz="0" w:space="0" w:color="auto"/>
        <w:bottom w:val="none" w:sz="0" w:space="0" w:color="auto"/>
        <w:right w:val="none" w:sz="0" w:space="0" w:color="auto"/>
      </w:divBdr>
      <w:divsChild>
        <w:div w:id="1497184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727756">
      <w:bodyDiv w:val="1"/>
      <w:marLeft w:val="0"/>
      <w:marRight w:val="0"/>
      <w:marTop w:val="0"/>
      <w:marBottom w:val="0"/>
      <w:divBdr>
        <w:top w:val="none" w:sz="0" w:space="0" w:color="auto"/>
        <w:left w:val="none" w:sz="0" w:space="0" w:color="auto"/>
        <w:bottom w:val="none" w:sz="0" w:space="0" w:color="auto"/>
        <w:right w:val="none" w:sz="0" w:space="0" w:color="auto"/>
      </w:divBdr>
    </w:div>
    <w:div w:id="122820706">
      <w:bodyDiv w:val="1"/>
      <w:marLeft w:val="0"/>
      <w:marRight w:val="0"/>
      <w:marTop w:val="0"/>
      <w:marBottom w:val="0"/>
      <w:divBdr>
        <w:top w:val="none" w:sz="0" w:space="0" w:color="auto"/>
        <w:left w:val="none" w:sz="0" w:space="0" w:color="auto"/>
        <w:bottom w:val="none" w:sz="0" w:space="0" w:color="auto"/>
        <w:right w:val="none" w:sz="0" w:space="0" w:color="auto"/>
      </w:divBdr>
    </w:div>
    <w:div w:id="153306074">
      <w:bodyDiv w:val="1"/>
      <w:marLeft w:val="0"/>
      <w:marRight w:val="0"/>
      <w:marTop w:val="0"/>
      <w:marBottom w:val="0"/>
      <w:divBdr>
        <w:top w:val="none" w:sz="0" w:space="0" w:color="auto"/>
        <w:left w:val="none" w:sz="0" w:space="0" w:color="auto"/>
        <w:bottom w:val="none" w:sz="0" w:space="0" w:color="auto"/>
        <w:right w:val="none" w:sz="0" w:space="0" w:color="auto"/>
      </w:divBdr>
    </w:div>
    <w:div w:id="185683667">
      <w:bodyDiv w:val="1"/>
      <w:marLeft w:val="0"/>
      <w:marRight w:val="0"/>
      <w:marTop w:val="0"/>
      <w:marBottom w:val="0"/>
      <w:divBdr>
        <w:top w:val="none" w:sz="0" w:space="0" w:color="auto"/>
        <w:left w:val="none" w:sz="0" w:space="0" w:color="auto"/>
        <w:bottom w:val="none" w:sz="0" w:space="0" w:color="auto"/>
        <w:right w:val="none" w:sz="0" w:space="0" w:color="auto"/>
      </w:divBdr>
      <w:divsChild>
        <w:div w:id="1057821007">
          <w:marLeft w:val="0"/>
          <w:marRight w:val="0"/>
          <w:marTop w:val="0"/>
          <w:marBottom w:val="0"/>
          <w:divBdr>
            <w:top w:val="none" w:sz="0" w:space="0" w:color="auto"/>
            <w:left w:val="none" w:sz="0" w:space="0" w:color="auto"/>
            <w:bottom w:val="none" w:sz="0" w:space="0" w:color="auto"/>
            <w:right w:val="none" w:sz="0" w:space="0" w:color="auto"/>
          </w:divBdr>
        </w:div>
      </w:divsChild>
    </w:div>
    <w:div w:id="209388251">
      <w:bodyDiv w:val="1"/>
      <w:marLeft w:val="0"/>
      <w:marRight w:val="0"/>
      <w:marTop w:val="0"/>
      <w:marBottom w:val="0"/>
      <w:divBdr>
        <w:top w:val="none" w:sz="0" w:space="0" w:color="auto"/>
        <w:left w:val="none" w:sz="0" w:space="0" w:color="auto"/>
        <w:bottom w:val="none" w:sz="0" w:space="0" w:color="auto"/>
        <w:right w:val="none" w:sz="0" w:space="0" w:color="auto"/>
      </w:divBdr>
    </w:div>
    <w:div w:id="305595215">
      <w:bodyDiv w:val="1"/>
      <w:marLeft w:val="0"/>
      <w:marRight w:val="0"/>
      <w:marTop w:val="0"/>
      <w:marBottom w:val="0"/>
      <w:divBdr>
        <w:top w:val="none" w:sz="0" w:space="0" w:color="auto"/>
        <w:left w:val="none" w:sz="0" w:space="0" w:color="auto"/>
        <w:bottom w:val="none" w:sz="0" w:space="0" w:color="auto"/>
        <w:right w:val="none" w:sz="0" w:space="0" w:color="auto"/>
      </w:divBdr>
    </w:div>
    <w:div w:id="391930391">
      <w:bodyDiv w:val="1"/>
      <w:marLeft w:val="0"/>
      <w:marRight w:val="0"/>
      <w:marTop w:val="0"/>
      <w:marBottom w:val="0"/>
      <w:divBdr>
        <w:top w:val="none" w:sz="0" w:space="0" w:color="auto"/>
        <w:left w:val="none" w:sz="0" w:space="0" w:color="auto"/>
        <w:bottom w:val="none" w:sz="0" w:space="0" w:color="auto"/>
        <w:right w:val="none" w:sz="0" w:space="0" w:color="auto"/>
      </w:divBdr>
    </w:div>
    <w:div w:id="452557343">
      <w:bodyDiv w:val="1"/>
      <w:marLeft w:val="0"/>
      <w:marRight w:val="0"/>
      <w:marTop w:val="0"/>
      <w:marBottom w:val="0"/>
      <w:divBdr>
        <w:top w:val="none" w:sz="0" w:space="0" w:color="auto"/>
        <w:left w:val="none" w:sz="0" w:space="0" w:color="auto"/>
        <w:bottom w:val="none" w:sz="0" w:space="0" w:color="auto"/>
        <w:right w:val="none" w:sz="0" w:space="0" w:color="auto"/>
      </w:divBdr>
    </w:div>
    <w:div w:id="473645924">
      <w:bodyDiv w:val="1"/>
      <w:marLeft w:val="0"/>
      <w:marRight w:val="0"/>
      <w:marTop w:val="0"/>
      <w:marBottom w:val="0"/>
      <w:divBdr>
        <w:top w:val="none" w:sz="0" w:space="0" w:color="auto"/>
        <w:left w:val="none" w:sz="0" w:space="0" w:color="auto"/>
        <w:bottom w:val="none" w:sz="0" w:space="0" w:color="auto"/>
        <w:right w:val="none" w:sz="0" w:space="0" w:color="auto"/>
      </w:divBdr>
    </w:div>
    <w:div w:id="513611105">
      <w:bodyDiv w:val="1"/>
      <w:marLeft w:val="0"/>
      <w:marRight w:val="0"/>
      <w:marTop w:val="0"/>
      <w:marBottom w:val="0"/>
      <w:divBdr>
        <w:top w:val="none" w:sz="0" w:space="0" w:color="auto"/>
        <w:left w:val="none" w:sz="0" w:space="0" w:color="auto"/>
        <w:bottom w:val="none" w:sz="0" w:space="0" w:color="auto"/>
        <w:right w:val="none" w:sz="0" w:space="0" w:color="auto"/>
      </w:divBdr>
      <w:divsChild>
        <w:div w:id="1477260636">
          <w:marLeft w:val="446"/>
          <w:marRight w:val="0"/>
          <w:marTop w:val="0"/>
          <w:marBottom w:val="0"/>
          <w:divBdr>
            <w:top w:val="none" w:sz="0" w:space="0" w:color="auto"/>
            <w:left w:val="none" w:sz="0" w:space="0" w:color="auto"/>
            <w:bottom w:val="none" w:sz="0" w:space="0" w:color="auto"/>
            <w:right w:val="none" w:sz="0" w:space="0" w:color="auto"/>
          </w:divBdr>
        </w:div>
      </w:divsChild>
    </w:div>
    <w:div w:id="560555837">
      <w:bodyDiv w:val="1"/>
      <w:marLeft w:val="0"/>
      <w:marRight w:val="0"/>
      <w:marTop w:val="0"/>
      <w:marBottom w:val="0"/>
      <w:divBdr>
        <w:top w:val="none" w:sz="0" w:space="0" w:color="auto"/>
        <w:left w:val="none" w:sz="0" w:space="0" w:color="auto"/>
        <w:bottom w:val="none" w:sz="0" w:space="0" w:color="auto"/>
        <w:right w:val="none" w:sz="0" w:space="0" w:color="auto"/>
      </w:divBdr>
      <w:divsChild>
        <w:div w:id="1211040008">
          <w:marLeft w:val="0"/>
          <w:marRight w:val="0"/>
          <w:marTop w:val="0"/>
          <w:marBottom w:val="0"/>
          <w:divBdr>
            <w:top w:val="none" w:sz="0" w:space="0" w:color="auto"/>
            <w:left w:val="none" w:sz="0" w:space="0" w:color="auto"/>
            <w:bottom w:val="none" w:sz="0" w:space="0" w:color="auto"/>
            <w:right w:val="none" w:sz="0" w:space="0" w:color="auto"/>
          </w:divBdr>
        </w:div>
      </w:divsChild>
    </w:div>
    <w:div w:id="567569093">
      <w:bodyDiv w:val="1"/>
      <w:marLeft w:val="0"/>
      <w:marRight w:val="0"/>
      <w:marTop w:val="0"/>
      <w:marBottom w:val="0"/>
      <w:divBdr>
        <w:top w:val="none" w:sz="0" w:space="0" w:color="auto"/>
        <w:left w:val="none" w:sz="0" w:space="0" w:color="auto"/>
        <w:bottom w:val="none" w:sz="0" w:space="0" w:color="auto"/>
        <w:right w:val="none" w:sz="0" w:space="0" w:color="auto"/>
      </w:divBdr>
    </w:div>
    <w:div w:id="629701819">
      <w:bodyDiv w:val="1"/>
      <w:marLeft w:val="0"/>
      <w:marRight w:val="0"/>
      <w:marTop w:val="0"/>
      <w:marBottom w:val="0"/>
      <w:divBdr>
        <w:top w:val="none" w:sz="0" w:space="0" w:color="auto"/>
        <w:left w:val="none" w:sz="0" w:space="0" w:color="auto"/>
        <w:bottom w:val="none" w:sz="0" w:space="0" w:color="auto"/>
        <w:right w:val="none" w:sz="0" w:space="0" w:color="auto"/>
      </w:divBdr>
    </w:div>
    <w:div w:id="1067150233">
      <w:bodyDiv w:val="1"/>
      <w:marLeft w:val="0"/>
      <w:marRight w:val="0"/>
      <w:marTop w:val="0"/>
      <w:marBottom w:val="0"/>
      <w:divBdr>
        <w:top w:val="none" w:sz="0" w:space="0" w:color="auto"/>
        <w:left w:val="none" w:sz="0" w:space="0" w:color="auto"/>
        <w:bottom w:val="none" w:sz="0" w:space="0" w:color="auto"/>
        <w:right w:val="none" w:sz="0" w:space="0" w:color="auto"/>
      </w:divBdr>
    </w:div>
    <w:div w:id="1182478986">
      <w:bodyDiv w:val="1"/>
      <w:marLeft w:val="0"/>
      <w:marRight w:val="0"/>
      <w:marTop w:val="0"/>
      <w:marBottom w:val="0"/>
      <w:divBdr>
        <w:top w:val="none" w:sz="0" w:space="0" w:color="auto"/>
        <w:left w:val="none" w:sz="0" w:space="0" w:color="auto"/>
        <w:bottom w:val="none" w:sz="0" w:space="0" w:color="auto"/>
        <w:right w:val="none" w:sz="0" w:space="0" w:color="auto"/>
      </w:divBdr>
      <w:divsChild>
        <w:div w:id="1305546361">
          <w:marLeft w:val="446"/>
          <w:marRight w:val="0"/>
          <w:marTop w:val="0"/>
          <w:marBottom w:val="0"/>
          <w:divBdr>
            <w:top w:val="none" w:sz="0" w:space="0" w:color="auto"/>
            <w:left w:val="none" w:sz="0" w:space="0" w:color="auto"/>
            <w:bottom w:val="none" w:sz="0" w:space="0" w:color="auto"/>
            <w:right w:val="none" w:sz="0" w:space="0" w:color="auto"/>
          </w:divBdr>
        </w:div>
      </w:divsChild>
    </w:div>
    <w:div w:id="1186556379">
      <w:bodyDiv w:val="1"/>
      <w:marLeft w:val="0"/>
      <w:marRight w:val="0"/>
      <w:marTop w:val="0"/>
      <w:marBottom w:val="0"/>
      <w:divBdr>
        <w:top w:val="none" w:sz="0" w:space="0" w:color="auto"/>
        <w:left w:val="none" w:sz="0" w:space="0" w:color="auto"/>
        <w:bottom w:val="none" w:sz="0" w:space="0" w:color="auto"/>
        <w:right w:val="none" w:sz="0" w:space="0" w:color="auto"/>
      </w:divBdr>
    </w:div>
    <w:div w:id="1216503106">
      <w:bodyDiv w:val="1"/>
      <w:marLeft w:val="0"/>
      <w:marRight w:val="0"/>
      <w:marTop w:val="0"/>
      <w:marBottom w:val="0"/>
      <w:divBdr>
        <w:top w:val="none" w:sz="0" w:space="0" w:color="auto"/>
        <w:left w:val="none" w:sz="0" w:space="0" w:color="auto"/>
        <w:bottom w:val="none" w:sz="0" w:space="0" w:color="auto"/>
        <w:right w:val="none" w:sz="0" w:space="0" w:color="auto"/>
      </w:divBdr>
    </w:div>
    <w:div w:id="1336959385">
      <w:bodyDiv w:val="1"/>
      <w:marLeft w:val="0"/>
      <w:marRight w:val="0"/>
      <w:marTop w:val="0"/>
      <w:marBottom w:val="0"/>
      <w:divBdr>
        <w:top w:val="none" w:sz="0" w:space="0" w:color="auto"/>
        <w:left w:val="none" w:sz="0" w:space="0" w:color="auto"/>
        <w:bottom w:val="none" w:sz="0" w:space="0" w:color="auto"/>
        <w:right w:val="none" w:sz="0" w:space="0" w:color="auto"/>
      </w:divBdr>
    </w:div>
    <w:div w:id="1383941098">
      <w:bodyDiv w:val="1"/>
      <w:marLeft w:val="0"/>
      <w:marRight w:val="0"/>
      <w:marTop w:val="0"/>
      <w:marBottom w:val="0"/>
      <w:divBdr>
        <w:top w:val="none" w:sz="0" w:space="0" w:color="auto"/>
        <w:left w:val="none" w:sz="0" w:space="0" w:color="auto"/>
        <w:bottom w:val="none" w:sz="0" w:space="0" w:color="auto"/>
        <w:right w:val="none" w:sz="0" w:space="0" w:color="auto"/>
      </w:divBdr>
    </w:div>
    <w:div w:id="1467553750">
      <w:bodyDiv w:val="1"/>
      <w:marLeft w:val="0"/>
      <w:marRight w:val="0"/>
      <w:marTop w:val="0"/>
      <w:marBottom w:val="0"/>
      <w:divBdr>
        <w:top w:val="none" w:sz="0" w:space="0" w:color="auto"/>
        <w:left w:val="none" w:sz="0" w:space="0" w:color="auto"/>
        <w:bottom w:val="none" w:sz="0" w:space="0" w:color="auto"/>
        <w:right w:val="none" w:sz="0" w:space="0" w:color="auto"/>
      </w:divBdr>
    </w:div>
    <w:div w:id="1469127901">
      <w:bodyDiv w:val="1"/>
      <w:marLeft w:val="0"/>
      <w:marRight w:val="0"/>
      <w:marTop w:val="0"/>
      <w:marBottom w:val="0"/>
      <w:divBdr>
        <w:top w:val="none" w:sz="0" w:space="0" w:color="auto"/>
        <w:left w:val="none" w:sz="0" w:space="0" w:color="auto"/>
        <w:bottom w:val="none" w:sz="0" w:space="0" w:color="auto"/>
        <w:right w:val="none" w:sz="0" w:space="0" w:color="auto"/>
      </w:divBdr>
    </w:div>
    <w:div w:id="1628664712">
      <w:bodyDiv w:val="1"/>
      <w:marLeft w:val="0"/>
      <w:marRight w:val="0"/>
      <w:marTop w:val="0"/>
      <w:marBottom w:val="0"/>
      <w:divBdr>
        <w:top w:val="none" w:sz="0" w:space="0" w:color="auto"/>
        <w:left w:val="none" w:sz="0" w:space="0" w:color="auto"/>
        <w:bottom w:val="none" w:sz="0" w:space="0" w:color="auto"/>
        <w:right w:val="none" w:sz="0" w:space="0" w:color="auto"/>
      </w:divBdr>
    </w:div>
    <w:div w:id="1689453964">
      <w:bodyDiv w:val="1"/>
      <w:marLeft w:val="0"/>
      <w:marRight w:val="0"/>
      <w:marTop w:val="0"/>
      <w:marBottom w:val="0"/>
      <w:divBdr>
        <w:top w:val="none" w:sz="0" w:space="0" w:color="auto"/>
        <w:left w:val="none" w:sz="0" w:space="0" w:color="auto"/>
        <w:bottom w:val="none" w:sz="0" w:space="0" w:color="auto"/>
        <w:right w:val="none" w:sz="0" w:space="0" w:color="auto"/>
      </w:divBdr>
    </w:div>
    <w:div w:id="1747341922">
      <w:bodyDiv w:val="1"/>
      <w:marLeft w:val="0"/>
      <w:marRight w:val="0"/>
      <w:marTop w:val="0"/>
      <w:marBottom w:val="0"/>
      <w:divBdr>
        <w:top w:val="none" w:sz="0" w:space="0" w:color="auto"/>
        <w:left w:val="none" w:sz="0" w:space="0" w:color="auto"/>
        <w:bottom w:val="none" w:sz="0" w:space="0" w:color="auto"/>
        <w:right w:val="none" w:sz="0" w:space="0" w:color="auto"/>
      </w:divBdr>
    </w:div>
    <w:div w:id="1766880441">
      <w:bodyDiv w:val="1"/>
      <w:marLeft w:val="0"/>
      <w:marRight w:val="0"/>
      <w:marTop w:val="0"/>
      <w:marBottom w:val="0"/>
      <w:divBdr>
        <w:top w:val="none" w:sz="0" w:space="0" w:color="auto"/>
        <w:left w:val="none" w:sz="0" w:space="0" w:color="auto"/>
        <w:bottom w:val="none" w:sz="0" w:space="0" w:color="auto"/>
        <w:right w:val="none" w:sz="0" w:space="0" w:color="auto"/>
      </w:divBdr>
      <w:divsChild>
        <w:div w:id="1221667869">
          <w:marLeft w:val="0"/>
          <w:marRight w:val="0"/>
          <w:marTop w:val="0"/>
          <w:marBottom w:val="0"/>
          <w:divBdr>
            <w:top w:val="none" w:sz="0" w:space="0" w:color="auto"/>
            <w:left w:val="none" w:sz="0" w:space="0" w:color="auto"/>
            <w:bottom w:val="none" w:sz="0" w:space="0" w:color="auto"/>
            <w:right w:val="none" w:sz="0" w:space="0" w:color="auto"/>
          </w:divBdr>
          <w:divsChild>
            <w:div w:id="846676722">
              <w:marLeft w:val="0"/>
              <w:marRight w:val="0"/>
              <w:marTop w:val="0"/>
              <w:marBottom w:val="0"/>
              <w:divBdr>
                <w:top w:val="none" w:sz="0" w:space="0" w:color="auto"/>
                <w:left w:val="none" w:sz="0" w:space="0" w:color="auto"/>
                <w:bottom w:val="none" w:sz="0" w:space="0" w:color="auto"/>
                <w:right w:val="none" w:sz="0" w:space="0" w:color="auto"/>
              </w:divBdr>
              <w:divsChild>
                <w:div w:id="599607119">
                  <w:marLeft w:val="0"/>
                  <w:marRight w:val="0"/>
                  <w:marTop w:val="0"/>
                  <w:marBottom w:val="0"/>
                  <w:divBdr>
                    <w:top w:val="none" w:sz="0" w:space="0" w:color="auto"/>
                    <w:left w:val="none" w:sz="0" w:space="0" w:color="auto"/>
                    <w:bottom w:val="none" w:sz="0" w:space="0" w:color="auto"/>
                    <w:right w:val="none" w:sz="0" w:space="0" w:color="auto"/>
                  </w:divBdr>
                  <w:divsChild>
                    <w:div w:id="1102458958">
                      <w:marLeft w:val="300"/>
                      <w:marRight w:val="200"/>
                      <w:marTop w:val="400"/>
                      <w:marBottom w:val="200"/>
                      <w:divBdr>
                        <w:top w:val="none" w:sz="0" w:space="0" w:color="auto"/>
                        <w:left w:val="none" w:sz="0" w:space="0" w:color="auto"/>
                        <w:bottom w:val="none" w:sz="0" w:space="0" w:color="auto"/>
                        <w:right w:val="none" w:sz="0" w:space="0" w:color="auto"/>
                      </w:divBdr>
                      <w:divsChild>
                        <w:div w:id="1151216441">
                          <w:blockQuote w:val="1"/>
                          <w:marLeft w:val="60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71972517">
      <w:bodyDiv w:val="1"/>
      <w:marLeft w:val="0"/>
      <w:marRight w:val="0"/>
      <w:marTop w:val="0"/>
      <w:marBottom w:val="0"/>
      <w:divBdr>
        <w:top w:val="none" w:sz="0" w:space="0" w:color="auto"/>
        <w:left w:val="none" w:sz="0" w:space="0" w:color="auto"/>
        <w:bottom w:val="none" w:sz="0" w:space="0" w:color="auto"/>
        <w:right w:val="none" w:sz="0" w:space="0" w:color="auto"/>
      </w:divBdr>
    </w:div>
    <w:div w:id="1806269859">
      <w:bodyDiv w:val="1"/>
      <w:marLeft w:val="0"/>
      <w:marRight w:val="0"/>
      <w:marTop w:val="0"/>
      <w:marBottom w:val="0"/>
      <w:divBdr>
        <w:top w:val="none" w:sz="0" w:space="0" w:color="auto"/>
        <w:left w:val="none" w:sz="0" w:space="0" w:color="auto"/>
        <w:bottom w:val="none" w:sz="0" w:space="0" w:color="auto"/>
        <w:right w:val="none" w:sz="0" w:space="0" w:color="auto"/>
      </w:divBdr>
    </w:div>
    <w:div w:id="1848980845">
      <w:bodyDiv w:val="1"/>
      <w:marLeft w:val="0"/>
      <w:marRight w:val="0"/>
      <w:marTop w:val="0"/>
      <w:marBottom w:val="0"/>
      <w:divBdr>
        <w:top w:val="none" w:sz="0" w:space="0" w:color="auto"/>
        <w:left w:val="none" w:sz="0" w:space="0" w:color="auto"/>
        <w:bottom w:val="none" w:sz="0" w:space="0" w:color="auto"/>
        <w:right w:val="none" w:sz="0" w:space="0" w:color="auto"/>
      </w:divBdr>
      <w:divsChild>
        <w:div w:id="492914267">
          <w:marLeft w:val="547"/>
          <w:marRight w:val="0"/>
          <w:marTop w:val="0"/>
          <w:marBottom w:val="0"/>
          <w:divBdr>
            <w:top w:val="none" w:sz="0" w:space="0" w:color="auto"/>
            <w:left w:val="none" w:sz="0" w:space="0" w:color="auto"/>
            <w:bottom w:val="none" w:sz="0" w:space="0" w:color="auto"/>
            <w:right w:val="none" w:sz="0" w:space="0" w:color="auto"/>
          </w:divBdr>
        </w:div>
        <w:div w:id="661586336">
          <w:marLeft w:val="547"/>
          <w:marRight w:val="0"/>
          <w:marTop w:val="0"/>
          <w:marBottom w:val="0"/>
          <w:divBdr>
            <w:top w:val="none" w:sz="0" w:space="0" w:color="auto"/>
            <w:left w:val="none" w:sz="0" w:space="0" w:color="auto"/>
            <w:bottom w:val="none" w:sz="0" w:space="0" w:color="auto"/>
            <w:right w:val="none" w:sz="0" w:space="0" w:color="auto"/>
          </w:divBdr>
        </w:div>
        <w:div w:id="681201564">
          <w:marLeft w:val="547"/>
          <w:marRight w:val="0"/>
          <w:marTop w:val="72"/>
          <w:marBottom w:val="0"/>
          <w:divBdr>
            <w:top w:val="none" w:sz="0" w:space="0" w:color="auto"/>
            <w:left w:val="none" w:sz="0" w:space="0" w:color="auto"/>
            <w:bottom w:val="none" w:sz="0" w:space="0" w:color="auto"/>
            <w:right w:val="none" w:sz="0" w:space="0" w:color="auto"/>
          </w:divBdr>
        </w:div>
        <w:div w:id="830368845">
          <w:marLeft w:val="547"/>
          <w:marRight w:val="0"/>
          <w:marTop w:val="0"/>
          <w:marBottom w:val="0"/>
          <w:divBdr>
            <w:top w:val="none" w:sz="0" w:space="0" w:color="auto"/>
            <w:left w:val="none" w:sz="0" w:space="0" w:color="auto"/>
            <w:bottom w:val="none" w:sz="0" w:space="0" w:color="auto"/>
            <w:right w:val="none" w:sz="0" w:space="0" w:color="auto"/>
          </w:divBdr>
        </w:div>
        <w:div w:id="1250626579">
          <w:marLeft w:val="547"/>
          <w:marRight w:val="0"/>
          <w:marTop w:val="0"/>
          <w:marBottom w:val="0"/>
          <w:divBdr>
            <w:top w:val="none" w:sz="0" w:space="0" w:color="auto"/>
            <w:left w:val="none" w:sz="0" w:space="0" w:color="auto"/>
            <w:bottom w:val="none" w:sz="0" w:space="0" w:color="auto"/>
            <w:right w:val="none" w:sz="0" w:space="0" w:color="auto"/>
          </w:divBdr>
        </w:div>
        <w:div w:id="1733575568">
          <w:marLeft w:val="547"/>
          <w:marRight w:val="0"/>
          <w:marTop w:val="72"/>
          <w:marBottom w:val="0"/>
          <w:divBdr>
            <w:top w:val="none" w:sz="0" w:space="0" w:color="auto"/>
            <w:left w:val="none" w:sz="0" w:space="0" w:color="auto"/>
            <w:bottom w:val="none" w:sz="0" w:space="0" w:color="auto"/>
            <w:right w:val="none" w:sz="0" w:space="0" w:color="auto"/>
          </w:divBdr>
        </w:div>
      </w:divsChild>
    </w:div>
    <w:div w:id="1950119568">
      <w:bodyDiv w:val="1"/>
      <w:marLeft w:val="0"/>
      <w:marRight w:val="0"/>
      <w:marTop w:val="0"/>
      <w:marBottom w:val="0"/>
      <w:divBdr>
        <w:top w:val="none" w:sz="0" w:space="0" w:color="auto"/>
        <w:left w:val="none" w:sz="0" w:space="0" w:color="auto"/>
        <w:bottom w:val="none" w:sz="0" w:space="0" w:color="auto"/>
        <w:right w:val="none" w:sz="0" w:space="0" w:color="auto"/>
      </w:divBdr>
      <w:divsChild>
        <w:div w:id="1089696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1564477">
      <w:bodyDiv w:val="1"/>
      <w:marLeft w:val="0"/>
      <w:marRight w:val="0"/>
      <w:marTop w:val="0"/>
      <w:marBottom w:val="0"/>
      <w:divBdr>
        <w:top w:val="none" w:sz="0" w:space="0" w:color="auto"/>
        <w:left w:val="none" w:sz="0" w:space="0" w:color="auto"/>
        <w:bottom w:val="none" w:sz="0" w:space="0" w:color="auto"/>
        <w:right w:val="none" w:sz="0" w:space="0" w:color="auto"/>
      </w:divBdr>
      <w:divsChild>
        <w:div w:id="1987322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7631705">
      <w:bodyDiv w:val="1"/>
      <w:marLeft w:val="0"/>
      <w:marRight w:val="0"/>
      <w:marTop w:val="0"/>
      <w:marBottom w:val="0"/>
      <w:divBdr>
        <w:top w:val="none" w:sz="0" w:space="0" w:color="auto"/>
        <w:left w:val="none" w:sz="0" w:space="0" w:color="auto"/>
        <w:bottom w:val="none" w:sz="0" w:space="0" w:color="auto"/>
        <w:right w:val="none" w:sz="0" w:space="0" w:color="auto"/>
      </w:divBdr>
    </w:div>
    <w:div w:id="2096049216">
      <w:bodyDiv w:val="1"/>
      <w:marLeft w:val="0"/>
      <w:marRight w:val="0"/>
      <w:marTop w:val="0"/>
      <w:marBottom w:val="0"/>
      <w:divBdr>
        <w:top w:val="none" w:sz="0" w:space="0" w:color="auto"/>
        <w:left w:val="none" w:sz="0" w:space="0" w:color="auto"/>
        <w:bottom w:val="none" w:sz="0" w:space="0" w:color="auto"/>
        <w:right w:val="none" w:sz="0" w:space="0" w:color="auto"/>
      </w:divBdr>
    </w:div>
    <w:div w:id="214087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Dibujo_de_Microsoft_Visio1.vsdx"/><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F8365-B947-4D35-A1C5-5204E5FA5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7206</Words>
  <Characters>39636</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Manual de Organización Prog. Ciencias Sociales</vt:lpstr>
    </vt:vector>
  </TitlesOfParts>
  <Company>ByGP</Company>
  <LinksUpToDate>false</LinksUpToDate>
  <CharactersWithSpaces>46749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 Prog. Ciencias Sociales</dc:title>
  <dc:subject>UNELLEZ</dc:subject>
  <dc:creator>OPEI</dc:creator>
  <cp:lastModifiedBy>Francisco Salazar</cp:lastModifiedBy>
  <cp:revision>4</cp:revision>
  <cp:lastPrinted>2012-10-03T14:21:00Z</cp:lastPrinted>
  <dcterms:created xsi:type="dcterms:W3CDTF">2018-05-10T16:03:00Z</dcterms:created>
  <dcterms:modified xsi:type="dcterms:W3CDTF">2018-05-14T13:54:00Z</dcterms:modified>
</cp:coreProperties>
</file>