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157" w:rsidRDefault="00A81157" w:rsidP="00A81157">
      <w:pPr>
        <w:pStyle w:val="NormalWeb"/>
        <w:shd w:val="clear" w:color="auto" w:fill="FFFFFF"/>
        <w:spacing w:before="0" w:beforeAutospacing="0" w:after="313" w:afterAutospacing="0" w:line="384" w:lineRule="atLeast"/>
        <w:rPr>
          <w:rFonts w:ascii="Arial" w:hAnsi="Arial" w:cs="Arial"/>
          <w:color w:val="3A4049"/>
          <w:sz w:val="18"/>
          <w:szCs w:val="18"/>
        </w:rPr>
      </w:pPr>
      <w:r w:rsidRPr="00C46341">
        <w:rPr>
          <w:rFonts w:ascii="Arial" w:hAnsi="Arial" w:cs="Arial"/>
          <w:color w:val="3A4049"/>
          <w:sz w:val="18"/>
          <w:szCs w:val="18"/>
        </w:rPr>
        <w:t>Ciudadano(a):</w:t>
      </w:r>
      <w:r w:rsidRPr="00C46341">
        <w:rPr>
          <w:rFonts w:ascii="Arial" w:hAnsi="Arial" w:cs="Arial"/>
          <w:color w:val="3A4049"/>
          <w:sz w:val="18"/>
          <w:szCs w:val="18"/>
        </w:rPr>
        <w:br/>
        <w:t>VERGARA MONTILLA JESUS ARMANDO</w:t>
      </w:r>
      <w:r w:rsidRPr="00C46341">
        <w:rPr>
          <w:rFonts w:ascii="Arial" w:hAnsi="Arial" w:cs="Arial"/>
          <w:color w:val="3A4049"/>
          <w:sz w:val="18"/>
          <w:szCs w:val="18"/>
        </w:rPr>
        <w:br/>
        <w:t>Vice-Rectorado: VICE-RECTORADO DE PLANIFICACIÓN Y DESARROLLO SOCIAL(CENTRAL)</w:t>
      </w:r>
      <w:r w:rsidRPr="00C46341">
        <w:rPr>
          <w:rFonts w:ascii="Arial" w:hAnsi="Arial" w:cs="Arial"/>
          <w:color w:val="3A4049"/>
          <w:sz w:val="18"/>
          <w:szCs w:val="18"/>
        </w:rPr>
        <w:br/>
        <w:t>Presente.-</w:t>
      </w:r>
      <w:r w:rsidRPr="00C46341">
        <w:rPr>
          <w:rFonts w:ascii="Arial" w:hAnsi="Arial" w:cs="Arial"/>
          <w:color w:val="3A4049"/>
          <w:sz w:val="18"/>
          <w:szCs w:val="18"/>
        </w:rPr>
        <w:br/>
      </w:r>
      <w:r>
        <w:rPr>
          <w:rFonts w:ascii="Arial" w:hAnsi="Arial" w:cs="Arial"/>
          <w:color w:val="3A4049"/>
          <w:sz w:val="18"/>
          <w:szCs w:val="18"/>
        </w:rPr>
        <w:br/>
        <w:t xml:space="preserve">Reciba un cordial saludo, en la oportunidad de notificarle el resultado del análisis de su solicitud de CLASIFICACION al cargo </w:t>
      </w:r>
      <w:r w:rsidRPr="00A81157">
        <w:rPr>
          <w:rFonts w:ascii="Arial" w:hAnsi="Arial" w:cs="Arial"/>
          <w:b/>
          <w:color w:val="3A4049"/>
          <w:sz w:val="18"/>
          <w:szCs w:val="18"/>
        </w:rPr>
        <w:t xml:space="preserve">ESPECIALISTA DE TECNOLOGIA DE INFORMACION Y COMUNICACIÓN Código 11084, Nivel </w:t>
      </w:r>
      <w:r>
        <w:rPr>
          <w:rFonts w:ascii="Arial" w:hAnsi="Arial" w:cs="Arial"/>
          <w:b/>
          <w:color w:val="3A4049"/>
          <w:sz w:val="18"/>
          <w:szCs w:val="18"/>
        </w:rPr>
        <w:t>15 (</w:t>
      </w:r>
      <w:r w:rsidRPr="00A81157">
        <w:rPr>
          <w:rFonts w:ascii="Arial" w:hAnsi="Arial" w:cs="Arial"/>
          <w:b/>
          <w:color w:val="3A4049"/>
          <w:sz w:val="18"/>
          <w:szCs w:val="18"/>
        </w:rPr>
        <w:t>409</w:t>
      </w:r>
      <w:r>
        <w:rPr>
          <w:rFonts w:ascii="Arial" w:hAnsi="Arial" w:cs="Arial"/>
          <w:b/>
          <w:color w:val="3A4049"/>
          <w:sz w:val="18"/>
          <w:szCs w:val="18"/>
        </w:rPr>
        <w:t>)</w:t>
      </w:r>
      <w:r w:rsidRPr="00A81157">
        <w:rPr>
          <w:rFonts w:ascii="Arial" w:hAnsi="Arial" w:cs="Arial"/>
          <w:b/>
          <w:color w:val="3A4049"/>
          <w:sz w:val="18"/>
          <w:szCs w:val="18"/>
        </w:rPr>
        <w:t>,</w:t>
      </w:r>
      <w:r>
        <w:rPr>
          <w:rFonts w:ascii="Arial" w:hAnsi="Arial" w:cs="Arial"/>
          <w:color w:val="3A4049"/>
          <w:sz w:val="18"/>
          <w:szCs w:val="18"/>
        </w:rPr>
        <w:t xml:space="preserve"> por parte de la Comisión de Ingreso, Clasificación y Ascenso del Personal Administrativo y Obrero CICAP, al respecto le informo que luego de ser analizadas sus funciones y/o tareas a través del Registro de Información de Cargos actualizado en el año 2017, y una vez revisado su expediente personal aplicado al marco legal que señala el Manual Descriptivo de Cargos del Personal de las Universidades Nacionales OPSU en su Tomo I, se determinó:</w:t>
      </w:r>
      <w:r>
        <w:rPr>
          <w:rFonts w:ascii="Arial" w:hAnsi="Arial" w:cs="Arial"/>
          <w:color w:val="3A4049"/>
          <w:sz w:val="18"/>
          <w:szCs w:val="18"/>
        </w:rPr>
        <w:br/>
      </w:r>
    </w:p>
    <w:p w:rsidR="00A81157" w:rsidRDefault="00A81157" w:rsidP="00A81157">
      <w:pPr>
        <w:pStyle w:val="NormalWeb"/>
        <w:shd w:val="clear" w:color="auto" w:fill="FFFFFF"/>
        <w:spacing w:before="0" w:beforeAutospacing="0" w:after="313" w:afterAutospacing="0" w:line="384" w:lineRule="atLeast"/>
        <w:jc w:val="both"/>
        <w:rPr>
          <w:rFonts w:ascii="Arial" w:hAnsi="Arial" w:cs="Arial"/>
          <w:color w:val="3A4049"/>
          <w:sz w:val="18"/>
          <w:szCs w:val="18"/>
        </w:rPr>
      </w:pPr>
      <w:r>
        <w:rPr>
          <w:rFonts w:ascii="Arial" w:hAnsi="Arial" w:cs="Arial"/>
          <w:color w:val="3A4049"/>
          <w:sz w:val="18"/>
          <w:szCs w:val="18"/>
        </w:rPr>
        <w:t xml:space="preserve">1) Una vez verificado los soportes consignados por el trabajador (a) en el expediente laboral del sistema </w:t>
      </w:r>
      <w:r w:rsidRPr="00A81157">
        <w:rPr>
          <w:rFonts w:ascii="Arial" w:hAnsi="Arial" w:cs="Arial"/>
          <w:color w:val="3A4049"/>
          <w:sz w:val="20"/>
          <w:szCs w:val="18"/>
        </w:rPr>
        <w:t>TEREPAIMA</w:t>
      </w:r>
      <w:r>
        <w:rPr>
          <w:rFonts w:ascii="Arial" w:hAnsi="Arial" w:cs="Arial"/>
          <w:color w:val="3A4049"/>
          <w:sz w:val="18"/>
          <w:szCs w:val="18"/>
        </w:rPr>
        <w:t xml:space="preserve"> y analizado el Registro de Información de Cargo (RIC), se determinó que realiza funciones de carácter operativo, estratégico, control y ejecución, asesoramiento y </w:t>
      </w:r>
      <w:proofErr w:type="spellStart"/>
      <w:r>
        <w:rPr>
          <w:rFonts w:ascii="Arial" w:hAnsi="Arial" w:cs="Arial"/>
          <w:color w:val="3A4049"/>
          <w:sz w:val="18"/>
          <w:szCs w:val="18"/>
        </w:rPr>
        <w:t>supervisorio</w:t>
      </w:r>
      <w:proofErr w:type="spellEnd"/>
      <w:r>
        <w:rPr>
          <w:rFonts w:ascii="Arial" w:hAnsi="Arial" w:cs="Arial"/>
          <w:color w:val="3A4049"/>
          <w:sz w:val="18"/>
          <w:szCs w:val="18"/>
        </w:rPr>
        <w:t xml:space="preserve">, además de poseer la experiencia progresiva requerida ya que hasta la presente fecha tiene catorce (14) años y once (11) meses en el área correspondiente, inició en el grupo N° 02 de información y control estudiantil, desempeñando funciones de planificación, coordinación e implementación mediante propuestas, con el fin de solventar necesidades inherentes a recursos tecnológicos, logrando de esta manera la integración de los mismos, las cuales tienen afinidad con las actividades desarrolladas en el grupo N°11 Informática. Con respecto al requisito de educación, no posee el nivel académico señalado en la alternativa </w:t>
      </w:r>
      <w:r>
        <w:rPr>
          <w:rStyle w:val="Textoennegrita"/>
          <w:rFonts w:ascii="Arial" w:hAnsi="Arial" w:cs="Arial"/>
          <w:color w:val="3A4049"/>
          <w:sz w:val="18"/>
          <w:szCs w:val="18"/>
        </w:rPr>
        <w:t>“A”</w:t>
      </w:r>
      <w:r>
        <w:rPr>
          <w:rFonts w:ascii="Arial" w:hAnsi="Arial" w:cs="Arial"/>
          <w:color w:val="3A4049"/>
          <w:sz w:val="18"/>
          <w:szCs w:val="18"/>
        </w:rPr>
        <w:t xml:space="preserve"> del Manual Descriptivo de Cargos OPSU, ya que es Técnico Superior Universitario en Análisis de Sistema (carrera corta) y requiere carrera larga (Profesional) en el área de informática, sistemas, computación, electrónica, telecomunicaciones, comunicaciones o su equivalente, más especialización en el área de por lo menos dos (2) años de duración.</w:t>
      </w:r>
    </w:p>
    <w:p w:rsidR="00A81157" w:rsidRDefault="00A81157" w:rsidP="00A81157">
      <w:pPr>
        <w:pStyle w:val="NormalWeb"/>
        <w:shd w:val="clear" w:color="auto" w:fill="FFFFFF"/>
        <w:spacing w:before="0" w:beforeAutospacing="0" w:after="313" w:afterAutospacing="0" w:line="384" w:lineRule="atLeast"/>
        <w:jc w:val="both"/>
        <w:rPr>
          <w:rFonts w:ascii="Arial" w:hAnsi="Arial" w:cs="Arial"/>
          <w:color w:val="3A4049"/>
          <w:sz w:val="18"/>
          <w:szCs w:val="18"/>
        </w:rPr>
      </w:pPr>
      <w:r>
        <w:rPr>
          <w:rFonts w:ascii="Arial" w:hAnsi="Arial" w:cs="Arial"/>
          <w:color w:val="3A4049"/>
          <w:sz w:val="18"/>
          <w:szCs w:val="18"/>
        </w:rPr>
        <w:t xml:space="preserve">A razón de ello, la Comisión CICAP considera </w:t>
      </w:r>
      <w:r w:rsidRPr="00A81157">
        <w:rPr>
          <w:rFonts w:ascii="Arial" w:hAnsi="Arial" w:cs="Arial"/>
          <w:b/>
          <w:color w:val="3A4049"/>
          <w:sz w:val="18"/>
          <w:szCs w:val="18"/>
        </w:rPr>
        <w:t>PROCEDENTE</w:t>
      </w:r>
      <w:r>
        <w:rPr>
          <w:rStyle w:val="nfasis"/>
          <w:rFonts w:ascii="Arial" w:hAnsi="Arial" w:cs="Arial"/>
          <w:b/>
          <w:bCs/>
          <w:color w:val="3A4049"/>
          <w:sz w:val="18"/>
          <w:szCs w:val="18"/>
        </w:rPr>
        <w:t xml:space="preserve"> aplicar al presente caso por vía de excepción y única vez, la norma establecida en el Manual Descriptivo de Cargos OPSU el Asunto: 6 Fundamentos Conceptuales del Manual: 6.5 Criterios de Afinidad y Equivalencia de Educación y Experiencia </w:t>
      </w:r>
      <w:r>
        <w:rPr>
          <w:rStyle w:val="Textoennegrita"/>
          <w:rFonts w:ascii="Arial" w:hAnsi="Arial" w:cs="Arial"/>
          <w:color w:val="3A4049"/>
          <w:sz w:val="18"/>
          <w:szCs w:val="18"/>
        </w:rPr>
        <w:t xml:space="preserve">6.5.1.2 Afinidad de Experiencia </w:t>
      </w:r>
      <w:r>
        <w:rPr>
          <w:rStyle w:val="nfasis"/>
          <w:rFonts w:ascii="Arial" w:hAnsi="Arial" w:cs="Arial"/>
          <w:color w:val="3A4049"/>
          <w:sz w:val="18"/>
          <w:szCs w:val="18"/>
        </w:rPr>
        <w:t>se considera que una experiencia adquirida en uno o más cargos es afín al cargo para el cual se evalúa a un aspirante, cuando la misma contiene tareas relacionada con el área de desempeño de dicho cargo</w:t>
      </w:r>
      <w:r>
        <w:rPr>
          <w:rFonts w:ascii="Arial" w:hAnsi="Arial" w:cs="Arial"/>
          <w:color w:val="3A4049"/>
          <w:sz w:val="18"/>
          <w:szCs w:val="18"/>
        </w:rPr>
        <w:t>.</w:t>
      </w:r>
      <w:r>
        <w:rPr>
          <w:rStyle w:val="nfasis"/>
          <w:rFonts w:ascii="Arial" w:hAnsi="Arial" w:cs="Arial"/>
          <w:b/>
          <w:bCs/>
          <w:color w:val="3A4049"/>
          <w:sz w:val="18"/>
          <w:szCs w:val="18"/>
        </w:rPr>
        <w:t xml:space="preserve">6.5.2.2: Equivalencia de Experiencia por Educación, </w:t>
      </w:r>
      <w:r>
        <w:rPr>
          <w:rFonts w:ascii="Arial" w:hAnsi="Arial" w:cs="Arial"/>
          <w:color w:val="3A4049"/>
          <w:sz w:val="18"/>
          <w:szCs w:val="18"/>
        </w:rPr>
        <w:t xml:space="preserve">para </w:t>
      </w:r>
      <w:r>
        <w:rPr>
          <w:rFonts w:ascii="Arial" w:hAnsi="Arial" w:cs="Arial"/>
          <w:color w:val="3A4049"/>
          <w:sz w:val="18"/>
          <w:szCs w:val="18"/>
        </w:rPr>
        <w:lastRenderedPageBreak/>
        <w:t>completar con el tiempo de experiencia adicional a cuatro (04) años, y así cumplir con el requisito de educación exigido.</w:t>
      </w:r>
    </w:p>
    <w:p w:rsidR="00A81157" w:rsidRDefault="00A81157" w:rsidP="00A81157">
      <w:pPr>
        <w:pStyle w:val="NormalWeb"/>
        <w:shd w:val="clear" w:color="auto" w:fill="FFFFFF"/>
        <w:spacing w:before="0" w:beforeAutospacing="0" w:after="313" w:afterAutospacing="0" w:line="384" w:lineRule="atLeast"/>
        <w:jc w:val="both"/>
        <w:rPr>
          <w:rFonts w:ascii="Arial" w:hAnsi="Arial" w:cs="Arial"/>
          <w:color w:val="3A4049"/>
          <w:sz w:val="18"/>
          <w:szCs w:val="18"/>
        </w:rPr>
      </w:pPr>
      <w:r>
        <w:rPr>
          <w:rFonts w:ascii="Arial" w:hAnsi="Arial" w:cs="Arial"/>
          <w:color w:val="3A4049"/>
          <w:sz w:val="18"/>
          <w:szCs w:val="18"/>
        </w:rPr>
        <w:t xml:space="preserve">2) </w:t>
      </w:r>
      <w:r>
        <w:rPr>
          <w:rStyle w:val="Textoennegrita"/>
          <w:rFonts w:ascii="Arial" w:hAnsi="Arial" w:cs="Arial"/>
          <w:color w:val="3A4049"/>
          <w:sz w:val="18"/>
          <w:szCs w:val="18"/>
        </w:rPr>
        <w:t>Decisión:</w:t>
      </w:r>
      <w:r>
        <w:rPr>
          <w:rFonts w:ascii="Arial" w:hAnsi="Arial" w:cs="Arial"/>
          <w:color w:val="3A4049"/>
          <w:sz w:val="18"/>
          <w:szCs w:val="18"/>
        </w:rPr>
        <w:t xml:space="preserve"> Con fundamento a las consideraciones antes expuestas, la Comisión CICAP-VPDS, decide: </w:t>
      </w:r>
      <w:r>
        <w:rPr>
          <w:rStyle w:val="Textoennegrita"/>
          <w:rFonts w:ascii="Arial" w:hAnsi="Arial" w:cs="Arial"/>
          <w:color w:val="3A4049"/>
          <w:sz w:val="18"/>
          <w:szCs w:val="18"/>
        </w:rPr>
        <w:t>APROBAR</w:t>
      </w:r>
      <w:r>
        <w:rPr>
          <w:rFonts w:ascii="Arial" w:hAnsi="Arial" w:cs="Arial"/>
          <w:color w:val="3A4049"/>
          <w:sz w:val="18"/>
          <w:szCs w:val="18"/>
        </w:rPr>
        <w:t xml:space="preserve"> la solicitud de </w:t>
      </w:r>
      <w:r>
        <w:rPr>
          <w:rStyle w:val="Textoennegrita"/>
          <w:rFonts w:ascii="Arial" w:hAnsi="Arial" w:cs="Arial"/>
          <w:color w:val="3A4049"/>
          <w:sz w:val="18"/>
          <w:szCs w:val="18"/>
        </w:rPr>
        <w:t xml:space="preserve">cambio de grupo </w:t>
      </w:r>
      <w:r>
        <w:rPr>
          <w:rFonts w:ascii="Arial" w:hAnsi="Arial" w:cs="Arial"/>
          <w:color w:val="3A4049"/>
          <w:sz w:val="18"/>
          <w:szCs w:val="18"/>
        </w:rPr>
        <w:t xml:space="preserve">del grupo N° 19 Producción, Reproducción y Expendio de Publicaciones al grupo N° 11 Informática al cargo de: </w:t>
      </w:r>
      <w:r>
        <w:rPr>
          <w:rStyle w:val="Textoennegrita"/>
          <w:rFonts w:ascii="Arial" w:hAnsi="Arial" w:cs="Arial"/>
          <w:color w:val="3A4049"/>
          <w:sz w:val="18"/>
          <w:szCs w:val="18"/>
          <w:u w:val="single"/>
        </w:rPr>
        <w:t>ESPECIALISTA DE TECNOLOGIA DE INFORMACIÓN Y COMUNICACIÓN</w:t>
      </w:r>
      <w:r>
        <w:rPr>
          <w:rStyle w:val="Textoennegrita"/>
          <w:rFonts w:ascii="Arial" w:hAnsi="Arial" w:cs="Arial"/>
          <w:color w:val="3A4049"/>
          <w:sz w:val="18"/>
          <w:szCs w:val="18"/>
        </w:rPr>
        <w:t xml:space="preserve"> Código Nº:</w:t>
      </w:r>
      <w:r>
        <w:rPr>
          <w:rStyle w:val="Textoennegrita"/>
          <w:rFonts w:ascii="Arial" w:hAnsi="Arial" w:cs="Arial"/>
          <w:color w:val="3A4049"/>
          <w:sz w:val="18"/>
          <w:szCs w:val="18"/>
          <w:u w:val="single"/>
        </w:rPr>
        <w:t>11084</w:t>
      </w:r>
      <w:r>
        <w:rPr>
          <w:rStyle w:val="Textoennegrita"/>
          <w:rFonts w:ascii="Arial" w:hAnsi="Arial" w:cs="Arial"/>
          <w:color w:val="3A4049"/>
          <w:sz w:val="18"/>
          <w:szCs w:val="18"/>
        </w:rPr>
        <w:t>, Nivel</w:t>
      </w:r>
      <w:proofErr w:type="gramStart"/>
      <w:r>
        <w:rPr>
          <w:rStyle w:val="Textoennegrita"/>
          <w:rFonts w:ascii="Arial" w:hAnsi="Arial" w:cs="Arial"/>
          <w:color w:val="3A4049"/>
          <w:sz w:val="18"/>
          <w:szCs w:val="18"/>
        </w:rPr>
        <w:t>:</w:t>
      </w:r>
      <w:r>
        <w:rPr>
          <w:rStyle w:val="Textoennegrita"/>
          <w:rFonts w:ascii="Arial" w:hAnsi="Arial" w:cs="Arial"/>
          <w:color w:val="3A4049"/>
          <w:sz w:val="18"/>
          <w:szCs w:val="18"/>
          <w:u w:val="single"/>
        </w:rPr>
        <w:t>15</w:t>
      </w:r>
      <w:proofErr w:type="gramEnd"/>
      <w:r>
        <w:rPr>
          <w:rStyle w:val="Textoennegrita"/>
          <w:rFonts w:ascii="Arial" w:hAnsi="Arial" w:cs="Arial"/>
          <w:color w:val="3A4049"/>
          <w:sz w:val="18"/>
          <w:szCs w:val="18"/>
          <w:u w:val="single"/>
        </w:rPr>
        <w:t xml:space="preserve"> (409)</w:t>
      </w:r>
      <w:r>
        <w:rPr>
          <w:rFonts w:ascii="Arial" w:hAnsi="Arial" w:cs="Arial"/>
          <w:color w:val="3A4049"/>
          <w:sz w:val="18"/>
          <w:szCs w:val="18"/>
        </w:rPr>
        <w:t xml:space="preserve">, con vigencia a partir del </w:t>
      </w:r>
      <w:r>
        <w:rPr>
          <w:rStyle w:val="Textoennegrita"/>
          <w:rFonts w:ascii="Arial" w:hAnsi="Arial" w:cs="Arial"/>
          <w:color w:val="3A4049"/>
          <w:sz w:val="18"/>
          <w:szCs w:val="18"/>
          <w:u w:val="single"/>
        </w:rPr>
        <w:t>01 DE ENERO DE 2018.</w:t>
      </w:r>
      <w:r>
        <w:rPr>
          <w:rFonts w:ascii="Arial" w:hAnsi="Arial" w:cs="Arial"/>
          <w:color w:val="3A4049"/>
          <w:sz w:val="18"/>
          <w:szCs w:val="18"/>
        </w:rPr>
        <w:t xml:space="preserve"> Se emiten </w:t>
      </w:r>
      <w:r>
        <w:rPr>
          <w:rStyle w:val="Textoennegrita"/>
          <w:rFonts w:ascii="Arial" w:hAnsi="Arial" w:cs="Arial"/>
          <w:color w:val="3A4049"/>
          <w:sz w:val="18"/>
          <w:szCs w:val="18"/>
        </w:rPr>
        <w:t xml:space="preserve">03 </w:t>
      </w:r>
      <w:r>
        <w:rPr>
          <w:rFonts w:ascii="Arial" w:hAnsi="Arial" w:cs="Arial"/>
          <w:color w:val="3A4049"/>
          <w:sz w:val="18"/>
          <w:szCs w:val="18"/>
        </w:rPr>
        <w:t>ejemplares de un mismo contenido y para un solo efecto.</w:t>
      </w:r>
    </w:p>
    <w:p w:rsidR="00A81157" w:rsidRDefault="00A81157" w:rsidP="00A81157">
      <w:pPr>
        <w:pStyle w:val="NormalWeb"/>
        <w:shd w:val="clear" w:color="auto" w:fill="FFFFFF"/>
        <w:spacing w:before="0" w:beforeAutospacing="0" w:after="313" w:afterAutospacing="0" w:line="384" w:lineRule="atLeast"/>
        <w:jc w:val="both"/>
        <w:rPr>
          <w:rFonts w:ascii="Arial" w:hAnsi="Arial" w:cs="Arial"/>
          <w:color w:val="3A4049"/>
          <w:sz w:val="18"/>
          <w:szCs w:val="18"/>
        </w:rPr>
      </w:pPr>
      <w:r>
        <w:rPr>
          <w:rFonts w:ascii="Arial" w:hAnsi="Arial" w:cs="Arial"/>
          <w:color w:val="3A4049"/>
          <w:sz w:val="18"/>
          <w:szCs w:val="18"/>
        </w:rPr>
        <w:t xml:space="preserve">3) </w:t>
      </w:r>
      <w:r>
        <w:rPr>
          <w:rStyle w:val="Textoennegrita"/>
          <w:rFonts w:ascii="Arial" w:hAnsi="Arial" w:cs="Arial"/>
          <w:color w:val="3A4049"/>
          <w:sz w:val="18"/>
          <w:szCs w:val="18"/>
        </w:rPr>
        <w:t xml:space="preserve">Notificación: </w:t>
      </w:r>
      <w:r>
        <w:rPr>
          <w:rFonts w:ascii="Arial" w:hAnsi="Arial" w:cs="Arial"/>
          <w:color w:val="3A4049"/>
          <w:sz w:val="18"/>
          <w:szCs w:val="18"/>
        </w:rPr>
        <w:t xml:space="preserve">De conformidad con lo establecido en el artículo 73 de la Ley </w:t>
      </w:r>
      <w:r w:rsidR="00C46341">
        <w:rPr>
          <w:rFonts w:ascii="Arial" w:hAnsi="Arial" w:cs="Arial"/>
          <w:color w:val="3A4049"/>
          <w:sz w:val="18"/>
          <w:szCs w:val="18"/>
        </w:rPr>
        <w:t xml:space="preserve">Orgánica </w:t>
      </w:r>
      <w:r>
        <w:rPr>
          <w:rFonts w:ascii="Arial" w:hAnsi="Arial" w:cs="Arial"/>
          <w:color w:val="3A4049"/>
          <w:sz w:val="18"/>
          <w:szCs w:val="18"/>
        </w:rPr>
        <w:t>de Procedimientos Administrativos se procede a notificar a:</w:t>
      </w:r>
      <w:r w:rsidR="00C46341">
        <w:rPr>
          <w:rFonts w:ascii="Arial" w:hAnsi="Arial" w:cs="Arial"/>
          <w:color w:val="3A4049"/>
          <w:sz w:val="18"/>
          <w:szCs w:val="18"/>
        </w:rPr>
        <w:t xml:space="preserve"> </w:t>
      </w:r>
      <w:r>
        <w:rPr>
          <w:rStyle w:val="Textoennegrita"/>
          <w:rFonts w:ascii="Arial" w:hAnsi="Arial" w:cs="Arial"/>
          <w:color w:val="3A4049"/>
          <w:sz w:val="18"/>
          <w:szCs w:val="18"/>
          <w:u w:val="single"/>
        </w:rPr>
        <w:t>JESUS ARMANDO VERGARA MONTILLA</w:t>
      </w:r>
      <w:r>
        <w:rPr>
          <w:rFonts w:ascii="Arial" w:hAnsi="Arial" w:cs="Arial"/>
          <w:color w:val="3A4049"/>
          <w:sz w:val="18"/>
          <w:szCs w:val="18"/>
        </w:rPr>
        <w:t>, titul</w:t>
      </w:r>
      <w:r w:rsidR="00C46341">
        <w:rPr>
          <w:rFonts w:ascii="Arial" w:hAnsi="Arial" w:cs="Arial"/>
          <w:color w:val="3A4049"/>
          <w:sz w:val="18"/>
          <w:szCs w:val="18"/>
        </w:rPr>
        <w:t xml:space="preserve">ar de la Cédula de Identidad N° </w:t>
      </w:r>
      <w:r>
        <w:rPr>
          <w:rStyle w:val="Textoennegrita"/>
          <w:rFonts w:ascii="Arial" w:hAnsi="Arial" w:cs="Arial"/>
          <w:color w:val="3A4049"/>
          <w:sz w:val="18"/>
          <w:szCs w:val="18"/>
          <w:u w:val="single"/>
        </w:rPr>
        <w:t>9.992.061</w:t>
      </w:r>
      <w:r>
        <w:rPr>
          <w:rFonts w:ascii="Arial" w:hAnsi="Arial" w:cs="Arial"/>
          <w:color w:val="3A4049"/>
          <w:sz w:val="18"/>
          <w:szCs w:val="18"/>
        </w:rPr>
        <w:t>, sobre los resultados de la revisión y análisis de la solicitud de</w:t>
      </w:r>
      <w:r w:rsidR="00C46341">
        <w:rPr>
          <w:rFonts w:ascii="Arial" w:hAnsi="Arial" w:cs="Arial"/>
          <w:color w:val="3A4049"/>
          <w:sz w:val="18"/>
          <w:szCs w:val="18"/>
        </w:rPr>
        <w:t xml:space="preserve"> </w:t>
      </w:r>
      <w:r>
        <w:rPr>
          <w:rStyle w:val="Textoennegrita"/>
          <w:rFonts w:ascii="Arial" w:hAnsi="Arial" w:cs="Arial"/>
          <w:color w:val="3A4049"/>
          <w:sz w:val="18"/>
          <w:szCs w:val="18"/>
        </w:rPr>
        <w:t>cambio de grupo o clasificación</w:t>
      </w:r>
      <w:r>
        <w:rPr>
          <w:rFonts w:ascii="Arial" w:hAnsi="Arial" w:cs="Arial"/>
          <w:color w:val="3A4049"/>
          <w:sz w:val="18"/>
          <w:szCs w:val="18"/>
        </w:rPr>
        <w:t xml:space="preserve">. Así mismo, se le notifica que de conformidad con el artículo 94 de la Ley Orgánica de Procedimientos Administrativos, podrá interponer </w:t>
      </w:r>
      <w:r w:rsidR="00C46341">
        <w:rPr>
          <w:rFonts w:ascii="Arial" w:hAnsi="Arial" w:cs="Arial"/>
          <w:color w:val="3A4049"/>
          <w:sz w:val="18"/>
          <w:szCs w:val="18"/>
        </w:rPr>
        <w:t xml:space="preserve">ante la Comisión CICAP, el </w:t>
      </w:r>
      <w:r>
        <w:rPr>
          <w:rFonts w:ascii="Arial" w:hAnsi="Arial" w:cs="Arial"/>
          <w:color w:val="3A4049"/>
          <w:sz w:val="18"/>
          <w:szCs w:val="18"/>
        </w:rPr>
        <w:t xml:space="preserve">Recurso de Reconsideración dentro del lapso de quince (15) días siguientes a </w:t>
      </w:r>
      <w:r w:rsidR="00C46341">
        <w:rPr>
          <w:rFonts w:ascii="Arial" w:hAnsi="Arial" w:cs="Arial"/>
          <w:color w:val="3A4049"/>
          <w:sz w:val="18"/>
          <w:szCs w:val="18"/>
        </w:rPr>
        <w:t xml:space="preserve">su notificación, la cual será recibida </w:t>
      </w:r>
      <w:r>
        <w:rPr>
          <w:rFonts w:ascii="Arial" w:hAnsi="Arial" w:cs="Arial"/>
          <w:color w:val="3A4049"/>
          <w:sz w:val="18"/>
          <w:szCs w:val="18"/>
        </w:rPr>
        <w:t xml:space="preserve">en la Oficina </w:t>
      </w:r>
      <w:r w:rsidR="00C46341">
        <w:rPr>
          <w:rFonts w:ascii="Arial" w:hAnsi="Arial" w:cs="Arial"/>
          <w:color w:val="3A4049"/>
          <w:sz w:val="18"/>
          <w:szCs w:val="18"/>
        </w:rPr>
        <w:t xml:space="preserve">Central </w:t>
      </w:r>
      <w:r>
        <w:rPr>
          <w:rFonts w:ascii="Arial" w:hAnsi="Arial" w:cs="Arial"/>
          <w:color w:val="3A4049"/>
          <w:sz w:val="18"/>
          <w:szCs w:val="18"/>
        </w:rPr>
        <w:t>de Recursos</w:t>
      </w:r>
      <w:r w:rsidR="00C46341">
        <w:rPr>
          <w:rFonts w:ascii="Arial" w:hAnsi="Arial" w:cs="Arial"/>
          <w:color w:val="3A4049"/>
          <w:sz w:val="18"/>
          <w:szCs w:val="18"/>
        </w:rPr>
        <w:t xml:space="preserve"> Humanos, Cabaña 06, Unidad de </w:t>
      </w:r>
      <w:r>
        <w:rPr>
          <w:rFonts w:ascii="Arial" w:hAnsi="Arial" w:cs="Arial"/>
          <w:color w:val="3A4049"/>
          <w:sz w:val="18"/>
          <w:szCs w:val="18"/>
        </w:rPr>
        <w:t>As</w:t>
      </w:r>
      <w:r w:rsidR="00C46341">
        <w:rPr>
          <w:rFonts w:ascii="Arial" w:hAnsi="Arial" w:cs="Arial"/>
          <w:color w:val="3A4049"/>
          <w:sz w:val="18"/>
          <w:szCs w:val="18"/>
        </w:rPr>
        <w:t>esoría Legal</w:t>
      </w:r>
      <w:r>
        <w:rPr>
          <w:rFonts w:ascii="Arial" w:hAnsi="Arial" w:cs="Arial"/>
          <w:color w:val="3A4049"/>
          <w:sz w:val="18"/>
          <w:szCs w:val="18"/>
        </w:rPr>
        <w:t>.</w:t>
      </w:r>
    </w:p>
    <w:p w:rsidR="00780F73" w:rsidRDefault="00C46341"/>
    <w:sectPr w:rsidR="00780F73" w:rsidSect="00D603E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81157"/>
    <w:rsid w:val="002B692E"/>
    <w:rsid w:val="004706B5"/>
    <w:rsid w:val="00A81157"/>
    <w:rsid w:val="00C46341"/>
    <w:rsid w:val="00D60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3E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81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styleId="Textoennegrita">
    <w:name w:val="Strong"/>
    <w:basedOn w:val="Fuentedeprrafopredeter"/>
    <w:uiPriority w:val="22"/>
    <w:qFormat/>
    <w:rsid w:val="00A81157"/>
    <w:rPr>
      <w:b/>
      <w:bCs/>
    </w:rPr>
  </w:style>
  <w:style w:type="character" w:styleId="nfasis">
    <w:name w:val="Emphasis"/>
    <w:basedOn w:val="Fuentedeprrafopredeter"/>
    <w:uiPriority w:val="20"/>
    <w:qFormat/>
    <w:rsid w:val="00A8115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5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35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600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Invitado</dc:creator>
  <cp:lastModifiedBy>Invitado</cp:lastModifiedBy>
  <cp:revision>1</cp:revision>
  <dcterms:created xsi:type="dcterms:W3CDTF">2017-11-27T21:01:00Z</dcterms:created>
  <dcterms:modified xsi:type="dcterms:W3CDTF">2017-11-27T21:19:00Z</dcterms:modified>
</cp:coreProperties>
</file>